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F5497" w14:textId="77777777" w:rsidR="002A5638" w:rsidRDefault="002A5638" w:rsidP="004E1675">
      <w:pPr>
        <w:pStyle w:val="Title"/>
        <w:rPr>
          <w:color w:val="FFFFFF" w:themeColor="background1"/>
        </w:rPr>
      </w:pPr>
      <w:bookmarkStart w:id="0" w:name="_Toc531271991"/>
    </w:p>
    <w:p w14:paraId="5BCFEC2A" w14:textId="52A3EAD6" w:rsidR="004E1675" w:rsidRDefault="004E1675" w:rsidP="004E1675">
      <w:pPr>
        <w:pStyle w:val="Title"/>
        <w:rPr>
          <w:color w:val="FFFFFF" w:themeColor="background1"/>
        </w:rPr>
      </w:pPr>
    </w:p>
    <w:p w14:paraId="7574FCF0" w14:textId="77777777" w:rsidR="004E1675" w:rsidRDefault="004E1675" w:rsidP="004E1675">
      <w:pPr>
        <w:pStyle w:val="Title"/>
        <w:rPr>
          <w:color w:val="FFFFFF" w:themeColor="background1"/>
        </w:rPr>
      </w:pPr>
    </w:p>
    <w:p w14:paraId="4370B7C3" w14:textId="4ADAC7BE" w:rsidR="004E1675" w:rsidRDefault="004E1675" w:rsidP="004E1675">
      <w:pPr>
        <w:pStyle w:val="Title"/>
        <w:rPr>
          <w:color w:val="FFFFFF" w:themeColor="background1"/>
        </w:rPr>
      </w:pPr>
    </w:p>
    <w:bookmarkEnd w:id="0"/>
    <w:p w14:paraId="29D5EF5C" w14:textId="43D17968" w:rsidR="009802C7" w:rsidRDefault="009802C7" w:rsidP="004E1675">
      <w:pPr>
        <w:pStyle w:val="Title"/>
        <w:rPr>
          <w:color w:val="FFFFFF" w:themeColor="background1"/>
        </w:rPr>
      </w:pPr>
    </w:p>
    <w:p w14:paraId="569695F8" w14:textId="2E38EA90" w:rsidR="004E1675" w:rsidRPr="004E1675" w:rsidRDefault="004E1675" w:rsidP="004E1675">
      <w:pPr>
        <w:rPr>
          <w:lang w:eastAsia="en-US"/>
        </w:rPr>
      </w:pPr>
    </w:p>
    <w:p w14:paraId="588B5CE5" w14:textId="75779B13" w:rsidR="004E1675" w:rsidRDefault="004E1675" w:rsidP="004E1675">
      <w:pPr>
        <w:rPr>
          <w:lang w:eastAsia="en-US"/>
        </w:rPr>
      </w:pPr>
    </w:p>
    <w:p w14:paraId="22144EC4" w14:textId="77777777" w:rsidR="00871D55" w:rsidRDefault="00871D55" w:rsidP="004E1675">
      <w:pPr>
        <w:rPr>
          <w:lang w:eastAsia="en-US"/>
        </w:rPr>
      </w:pPr>
    </w:p>
    <w:p w14:paraId="36428E9D" w14:textId="77777777" w:rsidR="00871D55" w:rsidRDefault="00871D55" w:rsidP="004E1675">
      <w:pPr>
        <w:rPr>
          <w:lang w:eastAsia="en-US"/>
        </w:rPr>
      </w:pPr>
    </w:p>
    <w:p w14:paraId="631A0F86" w14:textId="77777777" w:rsidR="00871D55" w:rsidRDefault="00871D55" w:rsidP="004E1675">
      <w:pPr>
        <w:rPr>
          <w:lang w:eastAsia="en-US"/>
        </w:rPr>
      </w:pPr>
    </w:p>
    <w:p w14:paraId="4244ED56" w14:textId="77777777" w:rsidR="00871D55" w:rsidRPr="004E1675" w:rsidRDefault="00871D55" w:rsidP="004E1675">
      <w:pPr>
        <w:rPr>
          <w:lang w:eastAsia="en-US"/>
        </w:rPr>
      </w:pPr>
    </w:p>
    <w:p w14:paraId="08851899" w14:textId="750D603F" w:rsidR="004E1675" w:rsidRDefault="004E1675" w:rsidP="004E1675">
      <w:pPr>
        <w:rPr>
          <w:lang w:eastAsia="en-US"/>
        </w:rPr>
      </w:pPr>
    </w:p>
    <w:p w14:paraId="664FDFF3" w14:textId="77777777" w:rsidR="002B6F20" w:rsidRPr="004E1675" w:rsidRDefault="002B6F20" w:rsidP="004E1675">
      <w:pPr>
        <w:rPr>
          <w:lang w:eastAsia="en-US"/>
        </w:rPr>
      </w:pPr>
    </w:p>
    <w:p w14:paraId="1D3259B5" w14:textId="2FA8424E" w:rsidR="004E1675" w:rsidRPr="004E1675" w:rsidRDefault="004E1675" w:rsidP="004E1675">
      <w:pPr>
        <w:rPr>
          <w:lang w:eastAsia="en-US"/>
        </w:rPr>
      </w:pPr>
    </w:p>
    <w:p w14:paraId="6C271484" w14:textId="77777777" w:rsidR="00365F14" w:rsidRPr="00CB1834" w:rsidRDefault="00365F14" w:rsidP="00365F14">
      <w:pPr>
        <w:spacing w:line="360" w:lineRule="auto"/>
        <w:jc w:val="center"/>
        <w:rPr>
          <w:rFonts w:ascii="Calibri" w:hAnsi="Calibri" w:cs="Calibri"/>
          <w:b/>
          <w:bCs/>
          <w:sz w:val="96"/>
          <w:szCs w:val="96"/>
          <w:lang w:eastAsia="en-US"/>
        </w:rPr>
      </w:pPr>
      <w:r w:rsidRPr="00CB1834">
        <w:rPr>
          <w:rFonts w:ascii="Calibri" w:hAnsi="Calibri" w:cs="Calibri"/>
          <w:b/>
          <w:bCs/>
          <w:sz w:val="96"/>
          <w:szCs w:val="96"/>
          <w:lang w:eastAsia="en-US"/>
        </w:rPr>
        <w:t>Safer Recruitment Policy</w:t>
      </w:r>
    </w:p>
    <w:p w14:paraId="324AED70" w14:textId="77777777" w:rsidR="00365F14" w:rsidRPr="00CB1834" w:rsidRDefault="00365F14" w:rsidP="00365F14">
      <w:pPr>
        <w:spacing w:line="360" w:lineRule="auto"/>
        <w:jc w:val="center"/>
        <w:rPr>
          <w:rFonts w:ascii="Calibri" w:hAnsi="Calibri" w:cs="Calibri"/>
          <w:sz w:val="72"/>
          <w:szCs w:val="72"/>
          <w:lang w:eastAsia="en-US"/>
        </w:rPr>
      </w:pPr>
      <w:r w:rsidRPr="00CB1834">
        <w:rPr>
          <w:rFonts w:ascii="Calibri" w:hAnsi="Calibri" w:cs="Calibri"/>
          <w:b/>
          <w:bCs/>
          <w:sz w:val="96"/>
          <w:szCs w:val="96"/>
          <w:lang w:eastAsia="en-US"/>
        </w:rPr>
        <w:t>202</w:t>
      </w:r>
      <w:r>
        <w:rPr>
          <w:rFonts w:ascii="Calibri" w:hAnsi="Calibri" w:cs="Calibri"/>
          <w:b/>
          <w:bCs/>
          <w:sz w:val="96"/>
          <w:szCs w:val="96"/>
          <w:lang w:eastAsia="en-US"/>
        </w:rPr>
        <w:t>6</w:t>
      </w:r>
    </w:p>
    <w:p w14:paraId="0C422352" w14:textId="1A09ED1D" w:rsidR="004E1675" w:rsidRPr="004E1675" w:rsidRDefault="004E1675" w:rsidP="004E1675">
      <w:pPr>
        <w:rPr>
          <w:lang w:eastAsia="en-US"/>
        </w:rPr>
      </w:pPr>
    </w:p>
    <w:p w14:paraId="37B17B11" w14:textId="2ECB1BC2" w:rsidR="004E1675" w:rsidRPr="004E1675" w:rsidRDefault="004E1675" w:rsidP="004E1675">
      <w:pPr>
        <w:rPr>
          <w:lang w:eastAsia="en-US"/>
        </w:rPr>
      </w:pPr>
    </w:p>
    <w:p w14:paraId="40F4C07C" w14:textId="641EB289" w:rsidR="004E1675" w:rsidRPr="004E1675" w:rsidRDefault="004E1675" w:rsidP="004E1675">
      <w:pPr>
        <w:rPr>
          <w:lang w:eastAsia="en-US"/>
        </w:rPr>
      </w:pPr>
    </w:p>
    <w:p w14:paraId="13AFF6EE" w14:textId="60A0CA2C" w:rsidR="004E1675" w:rsidRPr="004E1675" w:rsidRDefault="004E1675" w:rsidP="004E1675">
      <w:pPr>
        <w:rPr>
          <w:lang w:eastAsia="en-US"/>
        </w:rPr>
      </w:pPr>
    </w:p>
    <w:p w14:paraId="1378DF4A" w14:textId="30408A6F" w:rsidR="004E1675" w:rsidRPr="004E1675" w:rsidRDefault="004E1675" w:rsidP="004E1675">
      <w:pPr>
        <w:rPr>
          <w:lang w:eastAsia="en-US"/>
        </w:rPr>
      </w:pPr>
    </w:p>
    <w:p w14:paraId="6597EDD0" w14:textId="23422A56" w:rsidR="004E1675" w:rsidRPr="004E1675" w:rsidRDefault="00365F14" w:rsidP="00365F14">
      <w:pPr>
        <w:tabs>
          <w:tab w:val="left" w:pos="6375"/>
        </w:tabs>
        <w:rPr>
          <w:lang w:eastAsia="en-US"/>
        </w:rPr>
      </w:pPr>
      <w:r>
        <w:rPr>
          <w:lang w:eastAsia="en-US"/>
        </w:rPr>
        <w:tab/>
      </w:r>
    </w:p>
    <w:p w14:paraId="4533DA6A" w14:textId="714F0007" w:rsidR="004E1675" w:rsidRPr="004E1675" w:rsidRDefault="004E1675" w:rsidP="004E1675">
      <w:pPr>
        <w:rPr>
          <w:lang w:eastAsia="en-US"/>
        </w:rPr>
      </w:pPr>
    </w:p>
    <w:p w14:paraId="7EC0FF7B" w14:textId="4F1EBD51" w:rsidR="004E1675" w:rsidRPr="004E1675" w:rsidRDefault="004E1675" w:rsidP="004E1675">
      <w:pPr>
        <w:rPr>
          <w:lang w:eastAsia="en-US"/>
        </w:rPr>
      </w:pPr>
    </w:p>
    <w:p w14:paraId="60A81B02" w14:textId="2C20F318" w:rsidR="004E1675" w:rsidRPr="004E1675" w:rsidRDefault="004E1675" w:rsidP="004E1675">
      <w:pPr>
        <w:rPr>
          <w:lang w:eastAsia="en-US"/>
        </w:rPr>
      </w:pPr>
    </w:p>
    <w:p w14:paraId="08860158" w14:textId="5B47C1EA" w:rsidR="004E1675" w:rsidRPr="004E1675" w:rsidRDefault="004E1675" w:rsidP="004E1675">
      <w:pPr>
        <w:rPr>
          <w:lang w:eastAsia="en-US"/>
        </w:rPr>
      </w:pPr>
    </w:p>
    <w:p w14:paraId="29F7696A" w14:textId="3CD50FD2" w:rsidR="004E1675" w:rsidRPr="004E1675" w:rsidRDefault="004E1675" w:rsidP="004E1675">
      <w:pPr>
        <w:rPr>
          <w:lang w:eastAsia="en-US"/>
        </w:rPr>
      </w:pPr>
    </w:p>
    <w:p w14:paraId="0A447C25" w14:textId="005B53C3" w:rsidR="004E1675" w:rsidRPr="004E1675" w:rsidRDefault="004E1675" w:rsidP="004E1675">
      <w:pPr>
        <w:rPr>
          <w:lang w:eastAsia="en-US"/>
        </w:rPr>
      </w:pPr>
    </w:p>
    <w:p w14:paraId="4AA91BC8" w14:textId="4ECA5F7C" w:rsidR="004E1675" w:rsidRPr="004E1675" w:rsidRDefault="004E1675" w:rsidP="004E1675">
      <w:pPr>
        <w:rPr>
          <w:lang w:eastAsia="en-US"/>
        </w:rPr>
      </w:pPr>
    </w:p>
    <w:p w14:paraId="735B5080" w14:textId="1A664A8F" w:rsidR="004E1675" w:rsidRPr="004E1675" w:rsidRDefault="00365F14" w:rsidP="00365F14">
      <w:pPr>
        <w:tabs>
          <w:tab w:val="left" w:pos="2385"/>
        </w:tabs>
        <w:jc w:val="left"/>
        <w:rPr>
          <w:lang w:eastAsia="en-US"/>
        </w:rPr>
      </w:pPr>
      <w:r>
        <w:rPr>
          <w:lang w:eastAsia="en-US"/>
        </w:rPr>
        <w:lastRenderedPageBreak/>
        <w:tab/>
      </w:r>
    </w:p>
    <w:p w14:paraId="6791269A" w14:textId="4682E239" w:rsidR="004E1675" w:rsidRPr="004E1675" w:rsidRDefault="004E1675" w:rsidP="004E1675">
      <w:pPr>
        <w:rPr>
          <w:lang w:eastAsia="en-US"/>
        </w:rPr>
      </w:pPr>
    </w:p>
    <w:p w14:paraId="262D7D59" w14:textId="7042C5A2" w:rsidR="004E1675" w:rsidRDefault="004E1675" w:rsidP="0005518E">
      <w:pPr>
        <w:tabs>
          <w:tab w:val="left" w:pos="3030"/>
          <w:tab w:val="center" w:pos="4513"/>
        </w:tabs>
        <w:rPr>
          <w:lang w:eastAsia="en-US"/>
        </w:rPr>
      </w:pPr>
      <w:r>
        <w:rPr>
          <w:lang w:eastAsia="en-US"/>
        </w:rPr>
        <w:tab/>
      </w:r>
      <w:r w:rsidR="0005518E">
        <w:rPr>
          <w:lang w:eastAsia="en-US"/>
        </w:rPr>
        <w:tab/>
      </w:r>
    </w:p>
    <w:p w14:paraId="06BDF420" w14:textId="404B1DB5" w:rsidR="004E1675" w:rsidRDefault="004E1675" w:rsidP="004E1675">
      <w:pPr>
        <w:tabs>
          <w:tab w:val="left" w:pos="3030"/>
        </w:tabs>
        <w:rPr>
          <w:lang w:eastAsia="en-US"/>
        </w:rPr>
      </w:pPr>
    </w:p>
    <w:p w14:paraId="1CBF776E" w14:textId="45039B79" w:rsidR="004E1675" w:rsidRDefault="004E1675" w:rsidP="004E1675">
      <w:pPr>
        <w:tabs>
          <w:tab w:val="left" w:pos="3030"/>
        </w:tabs>
        <w:rPr>
          <w:lang w:eastAsia="en-US"/>
        </w:rPr>
      </w:pPr>
    </w:p>
    <w:p w14:paraId="0408AC83" w14:textId="5BCEDA5B" w:rsidR="004E1675" w:rsidRDefault="004E1675" w:rsidP="004E1675">
      <w:pPr>
        <w:tabs>
          <w:tab w:val="left" w:pos="3030"/>
        </w:tabs>
        <w:rPr>
          <w:lang w:eastAsia="en-US"/>
        </w:rPr>
      </w:pPr>
    </w:p>
    <w:p w14:paraId="299BBAD0" w14:textId="565A8AAA" w:rsidR="004E1675" w:rsidRDefault="004E1675" w:rsidP="004E1675">
      <w:pPr>
        <w:tabs>
          <w:tab w:val="left" w:pos="3030"/>
        </w:tabs>
        <w:rPr>
          <w:lang w:eastAsia="en-US"/>
        </w:rPr>
      </w:pPr>
    </w:p>
    <w:p w14:paraId="6A867213" w14:textId="4A317890" w:rsidR="004E1675" w:rsidRDefault="004E1675" w:rsidP="004E1675">
      <w:pPr>
        <w:tabs>
          <w:tab w:val="left" w:pos="3030"/>
        </w:tabs>
        <w:rPr>
          <w:lang w:eastAsia="en-US"/>
        </w:rPr>
      </w:pPr>
    </w:p>
    <w:p w14:paraId="39726624" w14:textId="5E6120BB" w:rsidR="004E1675" w:rsidRDefault="004E1675" w:rsidP="004E1675">
      <w:pPr>
        <w:tabs>
          <w:tab w:val="left" w:pos="3030"/>
        </w:tabs>
        <w:rPr>
          <w:lang w:eastAsia="en-US"/>
        </w:rPr>
      </w:pPr>
    </w:p>
    <w:p w14:paraId="51835544" w14:textId="3FFD0362" w:rsidR="004E1675" w:rsidRDefault="004E1675" w:rsidP="004E1675">
      <w:pPr>
        <w:tabs>
          <w:tab w:val="left" w:pos="3030"/>
        </w:tabs>
        <w:rPr>
          <w:lang w:eastAsia="en-US"/>
        </w:rPr>
      </w:pPr>
    </w:p>
    <w:p w14:paraId="3E2E8CEE" w14:textId="7F3C70FD" w:rsidR="004E1675" w:rsidRDefault="004E1675" w:rsidP="004E1675">
      <w:pPr>
        <w:tabs>
          <w:tab w:val="left" w:pos="3030"/>
        </w:tabs>
        <w:rPr>
          <w:lang w:eastAsia="en-US"/>
        </w:rPr>
      </w:pPr>
    </w:p>
    <w:p w14:paraId="4FF6A126" w14:textId="43910E0A" w:rsidR="004E1675" w:rsidRDefault="004E1675" w:rsidP="004E1675">
      <w:pPr>
        <w:tabs>
          <w:tab w:val="left" w:pos="3030"/>
        </w:tabs>
        <w:rPr>
          <w:lang w:eastAsia="en-US"/>
        </w:rPr>
      </w:pPr>
    </w:p>
    <w:p w14:paraId="2ED46A4E" w14:textId="1498C8D4" w:rsidR="004E1675" w:rsidRDefault="004E1675" w:rsidP="004E1675">
      <w:pPr>
        <w:tabs>
          <w:tab w:val="left" w:pos="3030"/>
        </w:tabs>
        <w:rPr>
          <w:lang w:eastAsia="en-US"/>
        </w:rPr>
      </w:pPr>
    </w:p>
    <w:p w14:paraId="4038DD6C" w14:textId="37234F9B" w:rsidR="004E1675" w:rsidRDefault="004E1675" w:rsidP="004E1675">
      <w:pPr>
        <w:tabs>
          <w:tab w:val="left" w:pos="3030"/>
        </w:tabs>
        <w:rPr>
          <w:lang w:eastAsia="en-US"/>
        </w:rPr>
      </w:pPr>
    </w:p>
    <w:p w14:paraId="0EE2F307" w14:textId="4A17513B" w:rsidR="004E1675" w:rsidRPr="00F16AE5" w:rsidRDefault="004E1675" w:rsidP="004E1675">
      <w:pPr>
        <w:tabs>
          <w:tab w:val="left" w:pos="3030"/>
        </w:tabs>
        <w:rPr>
          <w:rFonts w:ascii="Calibri" w:hAnsi="Calibri" w:cs="Calibri"/>
          <w:sz w:val="24"/>
          <w:szCs w:val="24"/>
          <w:lang w:eastAsia="en-US"/>
        </w:rPr>
      </w:pPr>
    </w:p>
    <w:p w14:paraId="02697069" w14:textId="220A0DA4" w:rsidR="004E1675" w:rsidRPr="00F16AE5" w:rsidRDefault="004E1675" w:rsidP="004E1675">
      <w:pPr>
        <w:tabs>
          <w:tab w:val="left" w:pos="3030"/>
        </w:tabs>
        <w:rPr>
          <w:rFonts w:ascii="Calibri" w:hAnsi="Calibri" w:cs="Calibri"/>
          <w:sz w:val="24"/>
          <w:szCs w:val="24"/>
          <w:lang w:eastAsia="en-US"/>
        </w:rPr>
      </w:pPr>
    </w:p>
    <w:p w14:paraId="2FA7DAC2" w14:textId="55801240" w:rsidR="004E1675" w:rsidRPr="00F16AE5" w:rsidRDefault="004E1675" w:rsidP="004E1675">
      <w:pPr>
        <w:tabs>
          <w:tab w:val="left" w:pos="3030"/>
        </w:tabs>
        <w:rPr>
          <w:rFonts w:ascii="Calibri" w:hAnsi="Calibri" w:cs="Calibri"/>
          <w:sz w:val="24"/>
          <w:szCs w:val="24"/>
          <w:lang w:eastAsia="en-US"/>
        </w:rPr>
      </w:pPr>
    </w:p>
    <w:p w14:paraId="148C0187" w14:textId="77777777" w:rsidR="00A740C5" w:rsidRPr="00F16AE5" w:rsidRDefault="00A740C5" w:rsidP="00A740C5">
      <w:pPr>
        <w:spacing w:line="360" w:lineRule="auto"/>
        <w:rPr>
          <w:rFonts w:ascii="Calibri" w:hAnsi="Calibri" w:cs="Calibri"/>
          <w:b/>
          <w:bCs/>
          <w:sz w:val="24"/>
          <w:szCs w:val="24"/>
        </w:rPr>
      </w:pPr>
    </w:p>
    <w:p w14:paraId="5A2349DE" w14:textId="77777777" w:rsidR="00A740C5" w:rsidRPr="00F16AE5" w:rsidRDefault="00A740C5" w:rsidP="00A740C5">
      <w:pPr>
        <w:spacing w:line="360" w:lineRule="auto"/>
        <w:rPr>
          <w:rFonts w:ascii="Calibri" w:hAnsi="Calibri" w:cs="Calibri"/>
          <w:b/>
          <w:bCs/>
          <w:sz w:val="24"/>
          <w:szCs w:val="24"/>
        </w:rPr>
      </w:pPr>
      <w:r w:rsidRPr="00F16AE5">
        <w:rPr>
          <w:rFonts w:ascii="Calibri" w:hAnsi="Calibri" w:cs="Calibri"/>
          <w:b/>
          <w:bCs/>
          <w:sz w:val="24"/>
          <w:szCs w:val="24"/>
        </w:rPr>
        <w:t>Designated Safeguarding Lead contact details:</w:t>
      </w:r>
    </w:p>
    <w:p w14:paraId="16D5C1D6" w14:textId="77777777" w:rsidR="00A740C5" w:rsidRPr="00F16AE5" w:rsidRDefault="00A740C5" w:rsidP="00A740C5">
      <w:pPr>
        <w:spacing w:line="360" w:lineRule="auto"/>
        <w:jc w:val="center"/>
        <w:rPr>
          <w:rFonts w:ascii="Calibri" w:hAnsi="Calibri" w:cs="Calibri"/>
          <w:sz w:val="24"/>
          <w:szCs w:val="24"/>
          <w:highlight w:val="yellow"/>
        </w:rPr>
      </w:pPr>
    </w:p>
    <w:p w14:paraId="2179EFB5" w14:textId="1A1A7A93" w:rsidR="00A740C5" w:rsidRPr="00F16AE5" w:rsidRDefault="00A740C5" w:rsidP="00A740C5">
      <w:pPr>
        <w:spacing w:line="360" w:lineRule="auto"/>
        <w:rPr>
          <w:rFonts w:ascii="Calibri" w:hAnsi="Calibri" w:cs="Calibri"/>
          <w:sz w:val="24"/>
          <w:szCs w:val="24"/>
          <w:highlight w:val="yellow"/>
        </w:rPr>
      </w:pPr>
      <w:r w:rsidRPr="00F16AE5">
        <w:rPr>
          <w:rFonts w:ascii="Calibri" w:hAnsi="Calibri" w:cs="Calibri"/>
          <w:sz w:val="24"/>
          <w:szCs w:val="24"/>
        </w:rPr>
        <w:t xml:space="preserve">Designated Safeguarding Lead: </w:t>
      </w:r>
      <w:r w:rsidR="00F16AE5" w:rsidRPr="00F16AE5">
        <w:rPr>
          <w:rFonts w:ascii="Calibri" w:hAnsi="Calibri" w:cs="Calibri"/>
          <w:sz w:val="24"/>
          <w:szCs w:val="24"/>
        </w:rPr>
        <w:t>Cecile Harley</w:t>
      </w:r>
      <w:r w:rsidRPr="00F16AE5">
        <w:rPr>
          <w:rFonts w:ascii="Calibri" w:hAnsi="Calibri" w:cs="Calibri"/>
          <w:sz w:val="24"/>
          <w:szCs w:val="24"/>
        </w:rPr>
        <w:t xml:space="preserve"> </w:t>
      </w:r>
      <w:r w:rsidRPr="00F16AE5">
        <w:rPr>
          <w:rFonts w:ascii="Calibri" w:hAnsi="Calibri" w:cs="Calibri"/>
          <w:sz w:val="24"/>
          <w:szCs w:val="24"/>
          <w:highlight w:val="yellow"/>
        </w:rPr>
        <w:t xml:space="preserve"> </w:t>
      </w:r>
    </w:p>
    <w:p w14:paraId="5DEDB8BC" w14:textId="59906BCD" w:rsidR="00A740C5" w:rsidRPr="00F16AE5" w:rsidRDefault="00A740C5" w:rsidP="00A740C5">
      <w:pPr>
        <w:spacing w:line="360" w:lineRule="auto"/>
        <w:rPr>
          <w:rFonts w:ascii="Calibri" w:hAnsi="Calibri" w:cs="Calibri"/>
          <w:sz w:val="24"/>
          <w:szCs w:val="24"/>
          <w:highlight w:val="yellow"/>
        </w:rPr>
      </w:pPr>
      <w:r w:rsidRPr="00F16AE5">
        <w:rPr>
          <w:rFonts w:ascii="Calibri" w:hAnsi="Calibri" w:cs="Calibri"/>
          <w:sz w:val="24"/>
          <w:szCs w:val="24"/>
        </w:rPr>
        <w:t xml:space="preserve">Designated Safeguarding Lead Contact details: </w:t>
      </w:r>
      <w:hyperlink r:id="rId11" w:history="1">
        <w:r w:rsidR="00F16AE5" w:rsidRPr="00F16AE5">
          <w:rPr>
            <w:rStyle w:val="Hyperlink"/>
            <w:rFonts w:ascii="Calibri" w:hAnsi="Calibri" w:cs="Calibri"/>
            <w:color w:val="auto"/>
            <w:sz w:val="24"/>
            <w:szCs w:val="24"/>
          </w:rPr>
          <w:t>cecile@balfor.co.uk</w:t>
        </w:r>
      </w:hyperlink>
      <w:r w:rsidRPr="00F16AE5">
        <w:rPr>
          <w:rFonts w:ascii="Calibri" w:hAnsi="Calibri" w:cs="Calibri"/>
          <w:sz w:val="24"/>
          <w:szCs w:val="24"/>
        </w:rPr>
        <w:t xml:space="preserve"> 0121 260 0000</w:t>
      </w:r>
    </w:p>
    <w:p w14:paraId="2D490FEC" w14:textId="66F48F13" w:rsidR="004E1675" w:rsidRPr="00F16AE5" w:rsidRDefault="004E1675" w:rsidP="004E1675">
      <w:pPr>
        <w:tabs>
          <w:tab w:val="left" w:pos="3030"/>
        </w:tabs>
        <w:rPr>
          <w:rFonts w:ascii="Calibri" w:hAnsi="Calibri" w:cs="Calibri"/>
          <w:sz w:val="24"/>
          <w:szCs w:val="24"/>
          <w:lang w:eastAsia="en-US"/>
        </w:rPr>
      </w:pPr>
    </w:p>
    <w:p w14:paraId="4F21AA89" w14:textId="5998336B" w:rsidR="004E1675" w:rsidRPr="00F16AE5" w:rsidRDefault="004E1675" w:rsidP="004E1675">
      <w:pPr>
        <w:tabs>
          <w:tab w:val="left" w:pos="3030"/>
        </w:tabs>
        <w:rPr>
          <w:rFonts w:ascii="Calibri" w:hAnsi="Calibri" w:cs="Calibri"/>
          <w:sz w:val="24"/>
          <w:szCs w:val="24"/>
          <w:lang w:eastAsia="en-US"/>
        </w:rPr>
      </w:pPr>
    </w:p>
    <w:p w14:paraId="3EF96E0E" w14:textId="01FFF54B" w:rsidR="004E1675" w:rsidRPr="00F16AE5" w:rsidRDefault="004E1675" w:rsidP="004E1675">
      <w:pPr>
        <w:tabs>
          <w:tab w:val="left" w:pos="3030"/>
        </w:tabs>
        <w:rPr>
          <w:rFonts w:ascii="Calibri" w:hAnsi="Calibri" w:cs="Calibri"/>
          <w:sz w:val="24"/>
          <w:szCs w:val="24"/>
          <w:lang w:eastAsia="en-US"/>
        </w:rPr>
      </w:pPr>
    </w:p>
    <w:p w14:paraId="5371E86E" w14:textId="53EEA7EB" w:rsidR="004E1675" w:rsidRPr="00F16AE5" w:rsidRDefault="004E1675" w:rsidP="004E1675">
      <w:pPr>
        <w:tabs>
          <w:tab w:val="left" w:pos="3030"/>
        </w:tabs>
        <w:rPr>
          <w:rFonts w:ascii="Calibri" w:hAnsi="Calibri" w:cs="Calibri"/>
          <w:sz w:val="24"/>
          <w:szCs w:val="24"/>
          <w:lang w:eastAsia="en-US"/>
        </w:rPr>
      </w:pPr>
    </w:p>
    <w:p w14:paraId="05ACB8B1" w14:textId="4E361B5E" w:rsidR="004E1675" w:rsidRPr="00F16AE5" w:rsidRDefault="004E1675" w:rsidP="004E1675">
      <w:pPr>
        <w:tabs>
          <w:tab w:val="left" w:pos="3030"/>
        </w:tabs>
        <w:rPr>
          <w:rFonts w:ascii="Calibri" w:hAnsi="Calibri" w:cs="Calibri"/>
          <w:sz w:val="24"/>
          <w:szCs w:val="24"/>
          <w:lang w:eastAsia="en-US"/>
        </w:rPr>
      </w:pPr>
    </w:p>
    <w:p w14:paraId="0CC4C06A" w14:textId="73165F1F" w:rsidR="004E1675" w:rsidRPr="00F16AE5" w:rsidRDefault="004E1675" w:rsidP="004E1675">
      <w:pPr>
        <w:tabs>
          <w:tab w:val="left" w:pos="3030"/>
        </w:tabs>
        <w:rPr>
          <w:rFonts w:ascii="Calibri" w:hAnsi="Calibri" w:cs="Calibri"/>
          <w:sz w:val="24"/>
          <w:szCs w:val="24"/>
          <w:lang w:eastAsia="en-US"/>
        </w:rPr>
      </w:pPr>
    </w:p>
    <w:p w14:paraId="07AC8034" w14:textId="77777777" w:rsidR="005365CB" w:rsidRPr="00F16AE5" w:rsidRDefault="005365CB" w:rsidP="004E1675">
      <w:pPr>
        <w:tabs>
          <w:tab w:val="left" w:pos="3030"/>
        </w:tabs>
        <w:rPr>
          <w:rFonts w:ascii="Calibri" w:hAnsi="Calibri" w:cs="Calibri"/>
          <w:sz w:val="24"/>
          <w:szCs w:val="24"/>
          <w:lang w:eastAsia="en-US"/>
        </w:rPr>
      </w:pPr>
    </w:p>
    <w:p w14:paraId="3199C051" w14:textId="77777777" w:rsidR="005365CB" w:rsidRPr="00F16AE5" w:rsidRDefault="005365CB" w:rsidP="004E1675">
      <w:pPr>
        <w:tabs>
          <w:tab w:val="left" w:pos="3030"/>
        </w:tabs>
        <w:rPr>
          <w:rFonts w:ascii="Calibri" w:hAnsi="Calibri" w:cs="Calibri"/>
          <w:sz w:val="24"/>
          <w:szCs w:val="24"/>
          <w:lang w:eastAsia="en-US"/>
        </w:rPr>
      </w:pPr>
    </w:p>
    <w:p w14:paraId="67CCB6B4" w14:textId="77777777" w:rsidR="005365CB" w:rsidRPr="00F16AE5" w:rsidRDefault="005365CB" w:rsidP="00F16AE5">
      <w:pPr>
        <w:tabs>
          <w:tab w:val="left" w:pos="3030"/>
        </w:tabs>
        <w:jc w:val="center"/>
        <w:rPr>
          <w:rFonts w:ascii="Calibri" w:hAnsi="Calibri" w:cs="Calibri"/>
          <w:sz w:val="24"/>
          <w:szCs w:val="24"/>
          <w:lang w:eastAsia="en-US"/>
        </w:rPr>
      </w:pPr>
    </w:p>
    <w:p w14:paraId="47EC711A" w14:textId="77777777" w:rsidR="005365CB" w:rsidRPr="00F16AE5" w:rsidRDefault="005365CB" w:rsidP="004E1675">
      <w:pPr>
        <w:tabs>
          <w:tab w:val="left" w:pos="3030"/>
        </w:tabs>
        <w:rPr>
          <w:rFonts w:ascii="Calibri" w:hAnsi="Calibri" w:cs="Calibri"/>
          <w:sz w:val="24"/>
          <w:szCs w:val="24"/>
          <w:lang w:eastAsia="en-US"/>
        </w:rPr>
      </w:pPr>
    </w:p>
    <w:p w14:paraId="70D67E2D" w14:textId="77777777" w:rsidR="005365CB" w:rsidRPr="00F16AE5" w:rsidRDefault="005365CB" w:rsidP="004E1675">
      <w:pPr>
        <w:tabs>
          <w:tab w:val="left" w:pos="3030"/>
        </w:tabs>
        <w:rPr>
          <w:rFonts w:ascii="Calibri" w:hAnsi="Calibri" w:cs="Calibri"/>
          <w:sz w:val="24"/>
          <w:szCs w:val="24"/>
          <w:lang w:eastAsia="en-US"/>
        </w:rPr>
      </w:pPr>
    </w:p>
    <w:p w14:paraId="0D2EEA23" w14:textId="77777777" w:rsidR="005365CB" w:rsidRPr="00F16AE5" w:rsidRDefault="005365CB" w:rsidP="004E1675">
      <w:pPr>
        <w:tabs>
          <w:tab w:val="left" w:pos="3030"/>
        </w:tabs>
        <w:rPr>
          <w:rFonts w:ascii="Calibri" w:hAnsi="Calibri" w:cs="Calibri"/>
          <w:sz w:val="24"/>
          <w:szCs w:val="24"/>
          <w:lang w:eastAsia="en-US"/>
        </w:rPr>
      </w:pPr>
    </w:p>
    <w:p w14:paraId="1C4D4DB8" w14:textId="77777777" w:rsidR="005365CB" w:rsidRPr="00F16AE5" w:rsidRDefault="005365CB" w:rsidP="004E1675">
      <w:pPr>
        <w:tabs>
          <w:tab w:val="left" w:pos="3030"/>
        </w:tabs>
        <w:rPr>
          <w:rFonts w:ascii="Calibri" w:hAnsi="Calibri" w:cs="Calibri"/>
          <w:sz w:val="24"/>
          <w:szCs w:val="24"/>
          <w:lang w:eastAsia="en-US"/>
        </w:rPr>
      </w:pPr>
    </w:p>
    <w:p w14:paraId="0ACD7940" w14:textId="77777777" w:rsidR="005365CB" w:rsidRPr="00F16AE5" w:rsidRDefault="005365CB" w:rsidP="004E1675">
      <w:pPr>
        <w:tabs>
          <w:tab w:val="left" w:pos="3030"/>
        </w:tabs>
        <w:rPr>
          <w:rFonts w:ascii="Calibri" w:hAnsi="Calibri" w:cs="Calibri"/>
          <w:sz w:val="24"/>
          <w:szCs w:val="24"/>
          <w:lang w:eastAsia="en-US"/>
        </w:rPr>
      </w:pPr>
    </w:p>
    <w:p w14:paraId="18CDE08B" w14:textId="77777777" w:rsidR="005365CB" w:rsidRPr="00F16AE5" w:rsidRDefault="005365CB" w:rsidP="004E1675">
      <w:pPr>
        <w:tabs>
          <w:tab w:val="left" w:pos="3030"/>
        </w:tabs>
        <w:rPr>
          <w:rFonts w:ascii="Calibri" w:hAnsi="Calibri" w:cs="Calibri"/>
          <w:sz w:val="24"/>
          <w:szCs w:val="24"/>
          <w:lang w:eastAsia="en-US"/>
        </w:rPr>
      </w:pPr>
    </w:p>
    <w:p w14:paraId="2AE708EB" w14:textId="77777777" w:rsidR="005365CB" w:rsidRPr="00F16AE5" w:rsidRDefault="005365CB" w:rsidP="004E1675">
      <w:pPr>
        <w:tabs>
          <w:tab w:val="left" w:pos="3030"/>
        </w:tabs>
        <w:rPr>
          <w:rFonts w:ascii="Calibri" w:hAnsi="Calibri" w:cs="Calibri"/>
          <w:sz w:val="24"/>
          <w:szCs w:val="24"/>
          <w:lang w:eastAsia="en-US"/>
        </w:rPr>
      </w:pPr>
    </w:p>
    <w:p w14:paraId="57FBA741" w14:textId="77777777" w:rsidR="005365CB" w:rsidRPr="00F16AE5" w:rsidRDefault="005365CB" w:rsidP="004E1675">
      <w:pPr>
        <w:tabs>
          <w:tab w:val="left" w:pos="3030"/>
        </w:tabs>
        <w:rPr>
          <w:rFonts w:ascii="Calibri" w:hAnsi="Calibri" w:cs="Calibri"/>
          <w:sz w:val="24"/>
          <w:szCs w:val="24"/>
          <w:lang w:eastAsia="en-US"/>
        </w:rPr>
      </w:pPr>
    </w:p>
    <w:p w14:paraId="38AF6DCC" w14:textId="77777777" w:rsidR="005365CB" w:rsidRPr="00F16AE5" w:rsidRDefault="005365CB" w:rsidP="004E1675">
      <w:pPr>
        <w:tabs>
          <w:tab w:val="left" w:pos="3030"/>
        </w:tabs>
        <w:rPr>
          <w:rFonts w:ascii="Calibri" w:hAnsi="Calibri" w:cs="Calibri"/>
          <w:sz w:val="24"/>
          <w:szCs w:val="24"/>
          <w:lang w:eastAsia="en-US"/>
        </w:rPr>
      </w:pPr>
    </w:p>
    <w:p w14:paraId="53D6B02A" w14:textId="77777777" w:rsidR="005365CB" w:rsidRPr="00F16AE5" w:rsidRDefault="005365CB" w:rsidP="004E1675">
      <w:pPr>
        <w:tabs>
          <w:tab w:val="left" w:pos="3030"/>
        </w:tabs>
        <w:rPr>
          <w:rFonts w:ascii="Calibri" w:hAnsi="Calibri" w:cs="Calibri"/>
          <w:sz w:val="24"/>
          <w:szCs w:val="24"/>
          <w:lang w:eastAsia="en-US"/>
        </w:rPr>
      </w:pPr>
    </w:p>
    <w:p w14:paraId="1A777EBF" w14:textId="77777777" w:rsidR="005365CB" w:rsidRPr="00F16AE5" w:rsidRDefault="005365CB" w:rsidP="004E1675">
      <w:pPr>
        <w:tabs>
          <w:tab w:val="left" w:pos="3030"/>
        </w:tabs>
        <w:rPr>
          <w:rFonts w:ascii="Calibri" w:hAnsi="Calibri" w:cs="Calibri"/>
          <w:sz w:val="24"/>
          <w:szCs w:val="24"/>
          <w:lang w:eastAsia="en-US"/>
        </w:rPr>
      </w:pPr>
    </w:p>
    <w:p w14:paraId="1BCD6457" w14:textId="77777777" w:rsidR="005365CB" w:rsidRPr="00F16AE5" w:rsidRDefault="005365CB" w:rsidP="004E1675">
      <w:pPr>
        <w:tabs>
          <w:tab w:val="left" w:pos="3030"/>
        </w:tabs>
        <w:rPr>
          <w:rFonts w:ascii="Calibri" w:hAnsi="Calibri" w:cs="Calibri"/>
          <w:sz w:val="24"/>
          <w:szCs w:val="24"/>
          <w:lang w:eastAsia="en-US"/>
        </w:rPr>
      </w:pPr>
    </w:p>
    <w:p w14:paraId="0F08CB00" w14:textId="77777777" w:rsidR="005365CB" w:rsidRPr="00F16AE5" w:rsidRDefault="005365CB" w:rsidP="004E1675">
      <w:pPr>
        <w:tabs>
          <w:tab w:val="left" w:pos="3030"/>
        </w:tabs>
        <w:rPr>
          <w:rFonts w:ascii="Calibri" w:hAnsi="Calibri" w:cs="Calibri"/>
          <w:sz w:val="24"/>
          <w:szCs w:val="24"/>
          <w:lang w:eastAsia="en-US"/>
        </w:rPr>
      </w:pPr>
    </w:p>
    <w:p w14:paraId="2FFEE09C" w14:textId="77777777" w:rsidR="005365CB" w:rsidRPr="00F16AE5" w:rsidRDefault="005365CB" w:rsidP="004E1675">
      <w:pPr>
        <w:tabs>
          <w:tab w:val="left" w:pos="3030"/>
        </w:tabs>
        <w:rPr>
          <w:rFonts w:ascii="Calibri" w:hAnsi="Calibri" w:cs="Calibri"/>
          <w:sz w:val="24"/>
          <w:szCs w:val="24"/>
          <w:lang w:eastAsia="en-US"/>
        </w:rPr>
      </w:pPr>
    </w:p>
    <w:p w14:paraId="2EF992C8" w14:textId="77777777" w:rsidR="005365CB" w:rsidRPr="00F16AE5" w:rsidRDefault="005365CB" w:rsidP="004E1675">
      <w:pPr>
        <w:tabs>
          <w:tab w:val="left" w:pos="3030"/>
        </w:tabs>
        <w:rPr>
          <w:rFonts w:ascii="Calibri" w:hAnsi="Calibri" w:cs="Calibri"/>
          <w:sz w:val="24"/>
          <w:szCs w:val="24"/>
          <w:lang w:eastAsia="en-US"/>
        </w:rPr>
      </w:pPr>
    </w:p>
    <w:p w14:paraId="56EB1413" w14:textId="77777777" w:rsidR="005365CB" w:rsidRPr="00F16AE5" w:rsidRDefault="005365CB" w:rsidP="004E1675">
      <w:pPr>
        <w:tabs>
          <w:tab w:val="left" w:pos="3030"/>
        </w:tabs>
        <w:rPr>
          <w:rFonts w:ascii="Calibri" w:hAnsi="Calibri" w:cs="Calibri"/>
          <w:sz w:val="24"/>
          <w:szCs w:val="24"/>
          <w:lang w:eastAsia="en-US"/>
        </w:rPr>
      </w:pPr>
    </w:p>
    <w:p w14:paraId="02D71E97" w14:textId="77777777" w:rsidR="005365CB" w:rsidRPr="00F16AE5" w:rsidRDefault="005365CB" w:rsidP="004E1675">
      <w:pPr>
        <w:tabs>
          <w:tab w:val="left" w:pos="3030"/>
        </w:tabs>
        <w:rPr>
          <w:rFonts w:ascii="Calibri" w:hAnsi="Calibri" w:cs="Calibri"/>
          <w:sz w:val="24"/>
          <w:szCs w:val="24"/>
          <w:lang w:eastAsia="en-US"/>
        </w:rPr>
      </w:pPr>
    </w:p>
    <w:p w14:paraId="2D76282E" w14:textId="77777777" w:rsidR="005365CB" w:rsidRPr="00F16AE5" w:rsidRDefault="005365CB" w:rsidP="004E1675">
      <w:pPr>
        <w:tabs>
          <w:tab w:val="left" w:pos="3030"/>
        </w:tabs>
        <w:rPr>
          <w:rFonts w:ascii="Calibri" w:hAnsi="Calibri" w:cs="Calibri"/>
          <w:sz w:val="24"/>
          <w:szCs w:val="24"/>
          <w:lang w:eastAsia="en-US"/>
        </w:rPr>
      </w:pPr>
    </w:p>
    <w:p w14:paraId="18E8BDAA" w14:textId="77777777" w:rsidR="005365CB" w:rsidRPr="00F16AE5" w:rsidRDefault="005365CB" w:rsidP="004E1675">
      <w:pPr>
        <w:tabs>
          <w:tab w:val="left" w:pos="3030"/>
        </w:tabs>
        <w:rPr>
          <w:rFonts w:ascii="Calibri" w:hAnsi="Calibri" w:cs="Calibri"/>
          <w:sz w:val="24"/>
          <w:szCs w:val="24"/>
          <w:lang w:eastAsia="en-US"/>
        </w:rPr>
      </w:pPr>
    </w:p>
    <w:sdt>
      <w:sdtPr>
        <w:rPr>
          <w:rFonts w:ascii="Calibri" w:eastAsia="Times New Roman" w:hAnsi="Calibri" w:cs="Calibri"/>
          <w:color w:val="auto"/>
          <w:sz w:val="24"/>
          <w:szCs w:val="24"/>
          <w:lang w:val="en-GB" w:eastAsia="en-GB"/>
        </w:rPr>
        <w:id w:val="1783071998"/>
        <w:docPartObj>
          <w:docPartGallery w:val="Table of Contents"/>
          <w:docPartUnique/>
        </w:docPartObj>
      </w:sdtPr>
      <w:sdtEndPr>
        <w:rPr>
          <w:b/>
          <w:bCs/>
          <w:noProof/>
        </w:rPr>
      </w:sdtEndPr>
      <w:sdtContent>
        <w:p w14:paraId="785A4B75" w14:textId="52ABEF47" w:rsidR="004B5057" w:rsidRPr="00F16AE5" w:rsidRDefault="000B00CE" w:rsidP="00640931">
          <w:pPr>
            <w:pStyle w:val="TOCHeading"/>
            <w:jc w:val="center"/>
            <w:rPr>
              <w:rFonts w:ascii="Calibri" w:hAnsi="Calibri" w:cs="Calibri"/>
              <w:b/>
              <w:bCs/>
              <w:color w:val="auto"/>
              <w:sz w:val="24"/>
              <w:szCs w:val="24"/>
            </w:rPr>
          </w:pPr>
          <w:r w:rsidRPr="00F16AE5">
            <w:rPr>
              <w:rFonts w:ascii="Calibri" w:hAnsi="Calibri" w:cs="Calibri"/>
              <w:b/>
              <w:bCs/>
              <w:color w:val="auto"/>
              <w:sz w:val="24"/>
              <w:szCs w:val="24"/>
            </w:rPr>
            <w:t xml:space="preserve">Table of </w:t>
          </w:r>
          <w:r w:rsidR="004B5057" w:rsidRPr="00F16AE5">
            <w:rPr>
              <w:rFonts w:ascii="Calibri" w:hAnsi="Calibri" w:cs="Calibri"/>
              <w:b/>
              <w:bCs/>
              <w:color w:val="auto"/>
              <w:sz w:val="24"/>
              <w:szCs w:val="24"/>
            </w:rPr>
            <w:t>Contents</w:t>
          </w:r>
        </w:p>
        <w:p w14:paraId="0365B8D4" w14:textId="77777777" w:rsidR="000B00CE" w:rsidRPr="00F16AE5" w:rsidRDefault="000B00CE" w:rsidP="000B00CE">
          <w:pPr>
            <w:rPr>
              <w:rFonts w:ascii="Calibri" w:hAnsi="Calibri" w:cs="Calibri"/>
              <w:sz w:val="24"/>
              <w:szCs w:val="24"/>
              <w:lang w:val="en-US" w:eastAsia="en-US"/>
            </w:rPr>
          </w:pPr>
        </w:p>
        <w:p w14:paraId="79AA90F9" w14:textId="52F35FFB" w:rsidR="00A33752" w:rsidRPr="00F16AE5" w:rsidRDefault="004B5057" w:rsidP="001F1D3B">
          <w:pPr>
            <w:pStyle w:val="TOC2"/>
            <w:rPr>
              <w:rFonts w:ascii="Calibri" w:eastAsiaTheme="minorEastAsia" w:hAnsi="Calibri" w:cs="Calibri"/>
              <w:noProof/>
              <w:kern w:val="2"/>
              <w:sz w:val="24"/>
              <w:szCs w:val="24"/>
              <w14:ligatures w14:val="standardContextual"/>
            </w:rPr>
          </w:pPr>
          <w:r w:rsidRPr="00F16AE5">
            <w:rPr>
              <w:rFonts w:ascii="Calibri" w:hAnsi="Calibri" w:cs="Calibri"/>
              <w:sz w:val="24"/>
              <w:szCs w:val="24"/>
            </w:rPr>
            <w:fldChar w:fldCharType="begin"/>
          </w:r>
          <w:r w:rsidRPr="00F16AE5">
            <w:rPr>
              <w:rFonts w:ascii="Calibri" w:hAnsi="Calibri" w:cs="Calibri"/>
              <w:sz w:val="24"/>
              <w:szCs w:val="24"/>
            </w:rPr>
            <w:instrText xml:space="preserve"> TOC \o "1-3" \h \z \u </w:instrText>
          </w:r>
          <w:r w:rsidRPr="00F16AE5">
            <w:rPr>
              <w:rFonts w:ascii="Calibri" w:hAnsi="Calibri" w:cs="Calibri"/>
              <w:sz w:val="24"/>
              <w:szCs w:val="24"/>
            </w:rPr>
            <w:fldChar w:fldCharType="separate"/>
          </w:r>
        </w:p>
        <w:p w14:paraId="1F88A169" w14:textId="1824F49E" w:rsidR="00A33752" w:rsidRPr="00F16AE5" w:rsidRDefault="00A33752">
          <w:pPr>
            <w:pStyle w:val="TOC3"/>
            <w:rPr>
              <w:rFonts w:ascii="Calibri" w:eastAsiaTheme="minorEastAsia" w:hAnsi="Calibri" w:cs="Calibri"/>
              <w:noProof/>
              <w:kern w:val="2"/>
              <w:sz w:val="24"/>
              <w:szCs w:val="24"/>
              <w14:ligatures w14:val="standardContextual"/>
            </w:rPr>
          </w:pPr>
          <w:hyperlink w:anchor="_Toc177140018" w:history="1">
            <w:r w:rsidRPr="00F16AE5">
              <w:rPr>
                <w:rStyle w:val="Hyperlink"/>
                <w:rFonts w:ascii="Calibri" w:hAnsi="Calibri" w:cs="Calibri"/>
                <w:noProof/>
                <w:color w:val="auto"/>
                <w:sz w:val="24"/>
                <w:szCs w:val="24"/>
              </w:rPr>
              <w:t>1.</w:t>
            </w:r>
            <w:r w:rsidRPr="00F16AE5">
              <w:rPr>
                <w:rFonts w:ascii="Calibri" w:eastAsiaTheme="minorEastAsia" w:hAnsi="Calibri" w:cs="Calibri"/>
                <w:noProof/>
                <w:kern w:val="2"/>
                <w:sz w:val="24"/>
                <w:szCs w:val="24"/>
                <w14:ligatures w14:val="standardContextual"/>
              </w:rPr>
              <w:tab/>
            </w:r>
            <w:r w:rsidRPr="00F16AE5">
              <w:rPr>
                <w:rStyle w:val="Hyperlink"/>
                <w:rFonts w:ascii="Calibri" w:hAnsi="Calibri" w:cs="Calibri"/>
                <w:noProof/>
                <w:color w:val="auto"/>
                <w:sz w:val="24"/>
                <w:szCs w:val="24"/>
              </w:rPr>
              <w:t>Safer Recruitment Policy Statement</w:t>
            </w:r>
            <w:r w:rsidRPr="00F16AE5">
              <w:rPr>
                <w:rFonts w:ascii="Calibri" w:hAnsi="Calibri" w:cs="Calibri"/>
                <w:noProof/>
                <w:webHidden/>
                <w:sz w:val="24"/>
                <w:szCs w:val="24"/>
              </w:rPr>
              <w:tab/>
            </w:r>
            <w:r w:rsidRPr="00F16AE5">
              <w:rPr>
                <w:rFonts w:ascii="Calibri" w:hAnsi="Calibri" w:cs="Calibri"/>
                <w:noProof/>
                <w:webHidden/>
                <w:sz w:val="24"/>
                <w:szCs w:val="24"/>
              </w:rPr>
              <w:fldChar w:fldCharType="begin"/>
            </w:r>
            <w:r w:rsidRPr="00F16AE5">
              <w:rPr>
                <w:rFonts w:ascii="Calibri" w:hAnsi="Calibri" w:cs="Calibri"/>
                <w:noProof/>
                <w:webHidden/>
                <w:sz w:val="24"/>
                <w:szCs w:val="24"/>
              </w:rPr>
              <w:instrText xml:space="preserve"> PAGEREF _Toc177140018 \h </w:instrText>
            </w:r>
            <w:r w:rsidRPr="00F16AE5">
              <w:rPr>
                <w:rFonts w:ascii="Calibri" w:hAnsi="Calibri" w:cs="Calibri"/>
                <w:noProof/>
                <w:webHidden/>
                <w:sz w:val="24"/>
                <w:szCs w:val="24"/>
              </w:rPr>
            </w:r>
            <w:r w:rsidRPr="00F16AE5">
              <w:rPr>
                <w:rFonts w:ascii="Calibri" w:hAnsi="Calibri" w:cs="Calibri"/>
                <w:noProof/>
                <w:webHidden/>
                <w:sz w:val="24"/>
                <w:szCs w:val="24"/>
              </w:rPr>
              <w:fldChar w:fldCharType="separate"/>
            </w:r>
            <w:r w:rsidR="00FE31C5" w:rsidRPr="00F16AE5">
              <w:rPr>
                <w:rFonts w:ascii="Calibri" w:hAnsi="Calibri" w:cs="Calibri"/>
                <w:noProof/>
                <w:webHidden/>
                <w:sz w:val="24"/>
                <w:szCs w:val="24"/>
              </w:rPr>
              <w:t>1</w:t>
            </w:r>
            <w:r w:rsidRPr="00F16AE5">
              <w:rPr>
                <w:rFonts w:ascii="Calibri" w:hAnsi="Calibri" w:cs="Calibri"/>
                <w:noProof/>
                <w:webHidden/>
                <w:sz w:val="24"/>
                <w:szCs w:val="24"/>
              </w:rPr>
              <w:fldChar w:fldCharType="end"/>
            </w:r>
          </w:hyperlink>
        </w:p>
        <w:p w14:paraId="70917957" w14:textId="3D581510" w:rsidR="00A33752" w:rsidRPr="00F16AE5" w:rsidRDefault="00A33752">
          <w:pPr>
            <w:pStyle w:val="TOC3"/>
            <w:rPr>
              <w:rFonts w:ascii="Calibri" w:eastAsiaTheme="minorEastAsia" w:hAnsi="Calibri" w:cs="Calibri"/>
              <w:noProof/>
              <w:kern w:val="2"/>
              <w:sz w:val="24"/>
              <w:szCs w:val="24"/>
              <w14:ligatures w14:val="standardContextual"/>
            </w:rPr>
          </w:pPr>
          <w:hyperlink w:anchor="_Toc177140020" w:history="1">
            <w:r w:rsidRPr="00F16AE5">
              <w:rPr>
                <w:rStyle w:val="Hyperlink"/>
                <w:rFonts w:ascii="Calibri" w:hAnsi="Calibri" w:cs="Calibri"/>
                <w:noProof/>
                <w:color w:val="auto"/>
                <w:sz w:val="24"/>
                <w:szCs w:val="24"/>
              </w:rPr>
              <w:t>2.</w:t>
            </w:r>
            <w:r w:rsidRPr="00F16AE5">
              <w:rPr>
                <w:rFonts w:ascii="Calibri" w:eastAsiaTheme="minorEastAsia" w:hAnsi="Calibri" w:cs="Calibri"/>
                <w:noProof/>
                <w:kern w:val="2"/>
                <w:sz w:val="24"/>
                <w:szCs w:val="24"/>
                <w14:ligatures w14:val="standardContextual"/>
              </w:rPr>
              <w:tab/>
            </w:r>
            <w:r w:rsidRPr="00F16AE5">
              <w:rPr>
                <w:rStyle w:val="Hyperlink"/>
                <w:rFonts w:ascii="Calibri" w:hAnsi="Calibri" w:cs="Calibri"/>
                <w:noProof/>
                <w:color w:val="auto"/>
                <w:sz w:val="24"/>
                <w:szCs w:val="24"/>
              </w:rPr>
              <w:t>Scope of the policy</w:t>
            </w:r>
            <w:r w:rsidRPr="00F16AE5">
              <w:rPr>
                <w:rFonts w:ascii="Calibri" w:hAnsi="Calibri" w:cs="Calibri"/>
                <w:noProof/>
                <w:webHidden/>
                <w:sz w:val="24"/>
                <w:szCs w:val="24"/>
              </w:rPr>
              <w:tab/>
            </w:r>
            <w:r w:rsidRPr="00F16AE5">
              <w:rPr>
                <w:rFonts w:ascii="Calibri" w:hAnsi="Calibri" w:cs="Calibri"/>
                <w:noProof/>
                <w:webHidden/>
                <w:sz w:val="24"/>
                <w:szCs w:val="24"/>
              </w:rPr>
              <w:fldChar w:fldCharType="begin"/>
            </w:r>
            <w:r w:rsidRPr="00F16AE5">
              <w:rPr>
                <w:rFonts w:ascii="Calibri" w:hAnsi="Calibri" w:cs="Calibri"/>
                <w:noProof/>
                <w:webHidden/>
                <w:sz w:val="24"/>
                <w:szCs w:val="24"/>
              </w:rPr>
              <w:instrText xml:space="preserve"> PAGEREF _Toc177140020 \h </w:instrText>
            </w:r>
            <w:r w:rsidRPr="00F16AE5">
              <w:rPr>
                <w:rFonts w:ascii="Calibri" w:hAnsi="Calibri" w:cs="Calibri"/>
                <w:noProof/>
                <w:webHidden/>
                <w:sz w:val="24"/>
                <w:szCs w:val="24"/>
              </w:rPr>
            </w:r>
            <w:r w:rsidRPr="00F16AE5">
              <w:rPr>
                <w:rFonts w:ascii="Calibri" w:hAnsi="Calibri" w:cs="Calibri"/>
                <w:noProof/>
                <w:webHidden/>
                <w:sz w:val="24"/>
                <w:szCs w:val="24"/>
              </w:rPr>
              <w:fldChar w:fldCharType="separate"/>
            </w:r>
            <w:r w:rsidR="00FE31C5" w:rsidRPr="00F16AE5">
              <w:rPr>
                <w:rFonts w:ascii="Calibri" w:hAnsi="Calibri" w:cs="Calibri"/>
                <w:noProof/>
                <w:webHidden/>
                <w:sz w:val="24"/>
                <w:szCs w:val="24"/>
              </w:rPr>
              <w:t>1</w:t>
            </w:r>
            <w:r w:rsidRPr="00F16AE5">
              <w:rPr>
                <w:rFonts w:ascii="Calibri" w:hAnsi="Calibri" w:cs="Calibri"/>
                <w:noProof/>
                <w:webHidden/>
                <w:sz w:val="24"/>
                <w:szCs w:val="24"/>
              </w:rPr>
              <w:fldChar w:fldCharType="end"/>
            </w:r>
          </w:hyperlink>
        </w:p>
        <w:p w14:paraId="5B5521C4" w14:textId="0ED3026E" w:rsidR="00A33752" w:rsidRPr="00F16AE5" w:rsidRDefault="00A33752">
          <w:pPr>
            <w:pStyle w:val="TOC3"/>
            <w:rPr>
              <w:rFonts w:ascii="Calibri" w:eastAsiaTheme="minorEastAsia" w:hAnsi="Calibri" w:cs="Calibri"/>
              <w:noProof/>
              <w:kern w:val="2"/>
              <w:sz w:val="24"/>
              <w:szCs w:val="24"/>
              <w14:ligatures w14:val="standardContextual"/>
            </w:rPr>
          </w:pPr>
          <w:hyperlink w:anchor="_Toc177140023" w:history="1">
            <w:r w:rsidRPr="00F16AE5">
              <w:rPr>
                <w:rStyle w:val="Hyperlink"/>
                <w:rFonts w:ascii="Calibri" w:hAnsi="Calibri" w:cs="Calibri"/>
                <w:noProof/>
                <w:color w:val="auto"/>
                <w:sz w:val="24"/>
                <w:szCs w:val="24"/>
              </w:rPr>
              <w:t>3.</w:t>
            </w:r>
            <w:r w:rsidRPr="00F16AE5">
              <w:rPr>
                <w:rFonts w:ascii="Calibri" w:eastAsiaTheme="minorEastAsia" w:hAnsi="Calibri" w:cs="Calibri"/>
                <w:noProof/>
                <w:kern w:val="2"/>
                <w:sz w:val="24"/>
                <w:szCs w:val="24"/>
                <w14:ligatures w14:val="standardContextual"/>
              </w:rPr>
              <w:tab/>
            </w:r>
            <w:r w:rsidRPr="00F16AE5">
              <w:rPr>
                <w:rStyle w:val="Hyperlink"/>
                <w:rFonts w:ascii="Calibri" w:hAnsi="Calibri" w:cs="Calibri"/>
                <w:noProof/>
                <w:color w:val="auto"/>
                <w:sz w:val="24"/>
                <w:szCs w:val="24"/>
              </w:rPr>
              <w:t>Roles and responsibilities</w:t>
            </w:r>
            <w:r w:rsidRPr="00F16AE5">
              <w:rPr>
                <w:rFonts w:ascii="Calibri" w:hAnsi="Calibri" w:cs="Calibri"/>
                <w:noProof/>
                <w:webHidden/>
                <w:sz w:val="24"/>
                <w:szCs w:val="24"/>
              </w:rPr>
              <w:tab/>
            </w:r>
            <w:r w:rsidRPr="00F16AE5">
              <w:rPr>
                <w:rFonts w:ascii="Calibri" w:hAnsi="Calibri" w:cs="Calibri"/>
                <w:noProof/>
                <w:webHidden/>
                <w:sz w:val="24"/>
                <w:szCs w:val="24"/>
              </w:rPr>
              <w:fldChar w:fldCharType="begin"/>
            </w:r>
            <w:r w:rsidRPr="00F16AE5">
              <w:rPr>
                <w:rFonts w:ascii="Calibri" w:hAnsi="Calibri" w:cs="Calibri"/>
                <w:noProof/>
                <w:webHidden/>
                <w:sz w:val="24"/>
                <w:szCs w:val="24"/>
              </w:rPr>
              <w:instrText xml:space="preserve"> PAGEREF _Toc177140023 \h </w:instrText>
            </w:r>
            <w:r w:rsidRPr="00F16AE5">
              <w:rPr>
                <w:rFonts w:ascii="Calibri" w:hAnsi="Calibri" w:cs="Calibri"/>
                <w:noProof/>
                <w:webHidden/>
                <w:sz w:val="24"/>
                <w:szCs w:val="24"/>
              </w:rPr>
            </w:r>
            <w:r w:rsidRPr="00F16AE5">
              <w:rPr>
                <w:rFonts w:ascii="Calibri" w:hAnsi="Calibri" w:cs="Calibri"/>
                <w:noProof/>
                <w:webHidden/>
                <w:sz w:val="24"/>
                <w:szCs w:val="24"/>
              </w:rPr>
              <w:fldChar w:fldCharType="separate"/>
            </w:r>
            <w:r w:rsidR="00FE31C5" w:rsidRPr="00F16AE5">
              <w:rPr>
                <w:rFonts w:ascii="Calibri" w:hAnsi="Calibri" w:cs="Calibri"/>
                <w:noProof/>
                <w:webHidden/>
                <w:sz w:val="24"/>
                <w:szCs w:val="24"/>
              </w:rPr>
              <w:t>1</w:t>
            </w:r>
            <w:r w:rsidRPr="00F16AE5">
              <w:rPr>
                <w:rFonts w:ascii="Calibri" w:hAnsi="Calibri" w:cs="Calibri"/>
                <w:noProof/>
                <w:webHidden/>
                <w:sz w:val="24"/>
                <w:szCs w:val="24"/>
              </w:rPr>
              <w:fldChar w:fldCharType="end"/>
            </w:r>
          </w:hyperlink>
        </w:p>
        <w:p w14:paraId="567A81B7" w14:textId="35F4A70C" w:rsidR="00A33752" w:rsidRPr="00F16AE5" w:rsidRDefault="00A33752">
          <w:pPr>
            <w:pStyle w:val="TOC3"/>
            <w:rPr>
              <w:rFonts w:ascii="Calibri" w:eastAsiaTheme="minorEastAsia" w:hAnsi="Calibri" w:cs="Calibri"/>
              <w:noProof/>
              <w:kern w:val="2"/>
              <w:sz w:val="24"/>
              <w:szCs w:val="24"/>
              <w14:ligatures w14:val="standardContextual"/>
            </w:rPr>
          </w:pPr>
          <w:hyperlink w:anchor="_Toc177140028" w:history="1">
            <w:r w:rsidRPr="00F16AE5">
              <w:rPr>
                <w:rStyle w:val="Hyperlink"/>
                <w:rFonts w:ascii="Calibri" w:hAnsi="Calibri" w:cs="Calibri"/>
                <w:noProof/>
                <w:color w:val="auto"/>
                <w:sz w:val="24"/>
                <w:szCs w:val="24"/>
              </w:rPr>
              <w:t>4.</w:t>
            </w:r>
            <w:r w:rsidRPr="00F16AE5">
              <w:rPr>
                <w:rFonts w:ascii="Calibri" w:eastAsiaTheme="minorEastAsia" w:hAnsi="Calibri" w:cs="Calibri"/>
                <w:noProof/>
                <w:kern w:val="2"/>
                <w:sz w:val="24"/>
                <w:szCs w:val="24"/>
                <w14:ligatures w14:val="standardContextual"/>
              </w:rPr>
              <w:tab/>
            </w:r>
            <w:r w:rsidRPr="00F16AE5">
              <w:rPr>
                <w:rStyle w:val="Hyperlink"/>
                <w:rFonts w:ascii="Calibri" w:hAnsi="Calibri" w:cs="Calibri"/>
                <w:noProof/>
                <w:color w:val="auto"/>
                <w:sz w:val="24"/>
                <w:szCs w:val="24"/>
              </w:rPr>
              <w:t>Recruitment and Selection Process</w:t>
            </w:r>
            <w:r w:rsidRPr="00F16AE5">
              <w:rPr>
                <w:rFonts w:ascii="Calibri" w:hAnsi="Calibri" w:cs="Calibri"/>
                <w:noProof/>
                <w:webHidden/>
                <w:sz w:val="24"/>
                <w:szCs w:val="24"/>
              </w:rPr>
              <w:tab/>
            </w:r>
            <w:r w:rsidRPr="00F16AE5">
              <w:rPr>
                <w:rFonts w:ascii="Calibri" w:hAnsi="Calibri" w:cs="Calibri"/>
                <w:noProof/>
                <w:webHidden/>
                <w:sz w:val="24"/>
                <w:szCs w:val="24"/>
              </w:rPr>
              <w:fldChar w:fldCharType="begin"/>
            </w:r>
            <w:r w:rsidRPr="00F16AE5">
              <w:rPr>
                <w:rFonts w:ascii="Calibri" w:hAnsi="Calibri" w:cs="Calibri"/>
                <w:noProof/>
                <w:webHidden/>
                <w:sz w:val="24"/>
                <w:szCs w:val="24"/>
              </w:rPr>
              <w:instrText xml:space="preserve"> PAGEREF _Toc177140028 \h </w:instrText>
            </w:r>
            <w:r w:rsidRPr="00F16AE5">
              <w:rPr>
                <w:rFonts w:ascii="Calibri" w:hAnsi="Calibri" w:cs="Calibri"/>
                <w:noProof/>
                <w:webHidden/>
                <w:sz w:val="24"/>
                <w:szCs w:val="24"/>
              </w:rPr>
            </w:r>
            <w:r w:rsidRPr="00F16AE5">
              <w:rPr>
                <w:rFonts w:ascii="Calibri" w:hAnsi="Calibri" w:cs="Calibri"/>
                <w:noProof/>
                <w:webHidden/>
                <w:sz w:val="24"/>
                <w:szCs w:val="24"/>
              </w:rPr>
              <w:fldChar w:fldCharType="separate"/>
            </w:r>
            <w:r w:rsidR="00FE31C5" w:rsidRPr="00F16AE5">
              <w:rPr>
                <w:rFonts w:ascii="Calibri" w:hAnsi="Calibri" w:cs="Calibri"/>
                <w:noProof/>
                <w:webHidden/>
                <w:sz w:val="24"/>
                <w:szCs w:val="24"/>
              </w:rPr>
              <w:t>1</w:t>
            </w:r>
            <w:r w:rsidRPr="00F16AE5">
              <w:rPr>
                <w:rFonts w:ascii="Calibri" w:hAnsi="Calibri" w:cs="Calibri"/>
                <w:noProof/>
                <w:webHidden/>
                <w:sz w:val="24"/>
                <w:szCs w:val="24"/>
              </w:rPr>
              <w:fldChar w:fldCharType="end"/>
            </w:r>
          </w:hyperlink>
        </w:p>
        <w:p w14:paraId="099C1D27" w14:textId="303C30E9" w:rsidR="00A33752" w:rsidRPr="00F16AE5" w:rsidRDefault="00A33752">
          <w:pPr>
            <w:pStyle w:val="TOC3"/>
            <w:rPr>
              <w:rFonts w:ascii="Calibri" w:eastAsiaTheme="minorEastAsia" w:hAnsi="Calibri" w:cs="Calibri"/>
              <w:noProof/>
              <w:kern w:val="2"/>
              <w:sz w:val="24"/>
              <w:szCs w:val="24"/>
              <w14:ligatures w14:val="standardContextual"/>
            </w:rPr>
          </w:pPr>
          <w:hyperlink w:anchor="_Toc177140030" w:history="1">
            <w:r w:rsidRPr="00F16AE5">
              <w:rPr>
                <w:rStyle w:val="Hyperlink"/>
                <w:rFonts w:ascii="Calibri" w:hAnsi="Calibri" w:cs="Calibri"/>
                <w:noProof/>
                <w:color w:val="auto"/>
                <w:sz w:val="24"/>
                <w:szCs w:val="24"/>
              </w:rPr>
              <w:t>5.</w:t>
            </w:r>
            <w:r w:rsidRPr="00F16AE5">
              <w:rPr>
                <w:rFonts w:ascii="Calibri" w:eastAsiaTheme="minorEastAsia" w:hAnsi="Calibri" w:cs="Calibri"/>
                <w:noProof/>
                <w:kern w:val="2"/>
                <w:sz w:val="24"/>
                <w:szCs w:val="24"/>
                <w14:ligatures w14:val="standardContextual"/>
              </w:rPr>
              <w:tab/>
            </w:r>
            <w:r w:rsidRPr="00F16AE5">
              <w:rPr>
                <w:rStyle w:val="Hyperlink"/>
                <w:rFonts w:ascii="Calibri" w:hAnsi="Calibri" w:cs="Calibri"/>
                <w:noProof/>
                <w:color w:val="auto"/>
                <w:sz w:val="24"/>
                <w:szCs w:val="24"/>
              </w:rPr>
              <w:t>Advertisements</w:t>
            </w:r>
            <w:r w:rsidRPr="00F16AE5">
              <w:rPr>
                <w:rFonts w:ascii="Calibri" w:hAnsi="Calibri" w:cs="Calibri"/>
                <w:noProof/>
                <w:webHidden/>
                <w:sz w:val="24"/>
                <w:szCs w:val="24"/>
              </w:rPr>
              <w:tab/>
            </w:r>
            <w:r w:rsidRPr="00F16AE5">
              <w:rPr>
                <w:rFonts w:ascii="Calibri" w:hAnsi="Calibri" w:cs="Calibri"/>
                <w:noProof/>
                <w:webHidden/>
                <w:sz w:val="24"/>
                <w:szCs w:val="24"/>
              </w:rPr>
              <w:fldChar w:fldCharType="begin"/>
            </w:r>
            <w:r w:rsidRPr="00F16AE5">
              <w:rPr>
                <w:rFonts w:ascii="Calibri" w:hAnsi="Calibri" w:cs="Calibri"/>
                <w:noProof/>
                <w:webHidden/>
                <w:sz w:val="24"/>
                <w:szCs w:val="24"/>
              </w:rPr>
              <w:instrText xml:space="preserve"> PAGEREF _Toc177140030 \h </w:instrText>
            </w:r>
            <w:r w:rsidRPr="00F16AE5">
              <w:rPr>
                <w:rFonts w:ascii="Calibri" w:hAnsi="Calibri" w:cs="Calibri"/>
                <w:noProof/>
                <w:webHidden/>
                <w:sz w:val="24"/>
                <w:szCs w:val="24"/>
              </w:rPr>
            </w:r>
            <w:r w:rsidRPr="00F16AE5">
              <w:rPr>
                <w:rFonts w:ascii="Calibri" w:hAnsi="Calibri" w:cs="Calibri"/>
                <w:noProof/>
                <w:webHidden/>
                <w:sz w:val="24"/>
                <w:szCs w:val="24"/>
              </w:rPr>
              <w:fldChar w:fldCharType="separate"/>
            </w:r>
            <w:r w:rsidR="00FE31C5" w:rsidRPr="00F16AE5">
              <w:rPr>
                <w:rFonts w:ascii="Calibri" w:hAnsi="Calibri" w:cs="Calibri"/>
                <w:noProof/>
                <w:webHidden/>
                <w:sz w:val="24"/>
                <w:szCs w:val="24"/>
              </w:rPr>
              <w:t>1</w:t>
            </w:r>
            <w:r w:rsidRPr="00F16AE5">
              <w:rPr>
                <w:rFonts w:ascii="Calibri" w:hAnsi="Calibri" w:cs="Calibri"/>
                <w:noProof/>
                <w:webHidden/>
                <w:sz w:val="24"/>
                <w:szCs w:val="24"/>
              </w:rPr>
              <w:fldChar w:fldCharType="end"/>
            </w:r>
          </w:hyperlink>
        </w:p>
        <w:p w14:paraId="2239B5D7" w14:textId="2DAB741B" w:rsidR="00A33752" w:rsidRPr="00F16AE5" w:rsidRDefault="00A33752">
          <w:pPr>
            <w:pStyle w:val="TOC3"/>
            <w:rPr>
              <w:rFonts w:ascii="Calibri" w:eastAsiaTheme="minorEastAsia" w:hAnsi="Calibri" w:cs="Calibri"/>
              <w:noProof/>
              <w:kern w:val="2"/>
              <w:sz w:val="24"/>
              <w:szCs w:val="24"/>
              <w14:ligatures w14:val="standardContextual"/>
            </w:rPr>
          </w:pPr>
          <w:hyperlink w:anchor="_Toc177140038" w:history="1">
            <w:r w:rsidRPr="00F16AE5">
              <w:rPr>
                <w:rStyle w:val="Hyperlink"/>
                <w:rFonts w:ascii="Calibri" w:hAnsi="Calibri" w:cs="Calibri"/>
                <w:noProof/>
                <w:color w:val="auto"/>
                <w:sz w:val="24"/>
                <w:szCs w:val="24"/>
              </w:rPr>
              <w:t>6.</w:t>
            </w:r>
            <w:r w:rsidRPr="00F16AE5">
              <w:rPr>
                <w:rFonts w:ascii="Calibri" w:eastAsiaTheme="minorEastAsia" w:hAnsi="Calibri" w:cs="Calibri"/>
                <w:noProof/>
                <w:kern w:val="2"/>
                <w:sz w:val="24"/>
                <w:szCs w:val="24"/>
                <w14:ligatures w14:val="standardContextual"/>
              </w:rPr>
              <w:tab/>
            </w:r>
            <w:r w:rsidRPr="00F16AE5">
              <w:rPr>
                <w:rStyle w:val="Hyperlink"/>
                <w:rFonts w:ascii="Calibri" w:hAnsi="Calibri" w:cs="Calibri"/>
                <w:noProof/>
                <w:color w:val="auto"/>
                <w:sz w:val="24"/>
                <w:szCs w:val="24"/>
              </w:rPr>
              <w:t>Application forms</w:t>
            </w:r>
            <w:r w:rsidRPr="00F16AE5">
              <w:rPr>
                <w:rFonts w:ascii="Calibri" w:hAnsi="Calibri" w:cs="Calibri"/>
                <w:noProof/>
                <w:webHidden/>
                <w:sz w:val="24"/>
                <w:szCs w:val="24"/>
              </w:rPr>
              <w:tab/>
            </w:r>
            <w:r w:rsidRPr="00F16AE5">
              <w:rPr>
                <w:rFonts w:ascii="Calibri" w:hAnsi="Calibri" w:cs="Calibri"/>
                <w:noProof/>
                <w:webHidden/>
                <w:sz w:val="24"/>
                <w:szCs w:val="24"/>
              </w:rPr>
              <w:fldChar w:fldCharType="begin"/>
            </w:r>
            <w:r w:rsidRPr="00F16AE5">
              <w:rPr>
                <w:rFonts w:ascii="Calibri" w:hAnsi="Calibri" w:cs="Calibri"/>
                <w:noProof/>
                <w:webHidden/>
                <w:sz w:val="24"/>
                <w:szCs w:val="24"/>
              </w:rPr>
              <w:instrText xml:space="preserve"> PAGEREF _Toc177140038 \h </w:instrText>
            </w:r>
            <w:r w:rsidRPr="00F16AE5">
              <w:rPr>
                <w:rFonts w:ascii="Calibri" w:hAnsi="Calibri" w:cs="Calibri"/>
                <w:noProof/>
                <w:webHidden/>
                <w:sz w:val="24"/>
                <w:szCs w:val="24"/>
              </w:rPr>
            </w:r>
            <w:r w:rsidRPr="00F16AE5">
              <w:rPr>
                <w:rFonts w:ascii="Calibri" w:hAnsi="Calibri" w:cs="Calibri"/>
                <w:noProof/>
                <w:webHidden/>
                <w:sz w:val="24"/>
                <w:szCs w:val="24"/>
              </w:rPr>
              <w:fldChar w:fldCharType="separate"/>
            </w:r>
            <w:r w:rsidR="00FE31C5" w:rsidRPr="00F16AE5">
              <w:rPr>
                <w:rFonts w:ascii="Calibri" w:hAnsi="Calibri" w:cs="Calibri"/>
                <w:noProof/>
                <w:webHidden/>
                <w:sz w:val="24"/>
                <w:szCs w:val="24"/>
              </w:rPr>
              <w:t>2</w:t>
            </w:r>
            <w:r w:rsidRPr="00F16AE5">
              <w:rPr>
                <w:rFonts w:ascii="Calibri" w:hAnsi="Calibri" w:cs="Calibri"/>
                <w:noProof/>
                <w:webHidden/>
                <w:sz w:val="24"/>
                <w:szCs w:val="24"/>
              </w:rPr>
              <w:fldChar w:fldCharType="end"/>
            </w:r>
          </w:hyperlink>
        </w:p>
        <w:p w14:paraId="35F58486" w14:textId="6ADFE122" w:rsidR="00A33752" w:rsidRPr="00F16AE5" w:rsidRDefault="00A33752">
          <w:pPr>
            <w:pStyle w:val="TOC3"/>
            <w:rPr>
              <w:rFonts w:ascii="Calibri" w:eastAsiaTheme="minorEastAsia" w:hAnsi="Calibri" w:cs="Calibri"/>
              <w:noProof/>
              <w:kern w:val="2"/>
              <w:sz w:val="24"/>
              <w:szCs w:val="24"/>
              <w14:ligatures w14:val="standardContextual"/>
            </w:rPr>
          </w:pPr>
          <w:hyperlink w:anchor="_Toc177140049" w:history="1">
            <w:r w:rsidRPr="00F16AE5">
              <w:rPr>
                <w:rStyle w:val="Hyperlink"/>
                <w:rFonts w:ascii="Calibri" w:hAnsi="Calibri" w:cs="Calibri"/>
                <w:noProof/>
                <w:color w:val="auto"/>
                <w:sz w:val="24"/>
                <w:szCs w:val="24"/>
              </w:rPr>
              <w:t>7.</w:t>
            </w:r>
            <w:r w:rsidRPr="00F16AE5">
              <w:rPr>
                <w:rFonts w:ascii="Calibri" w:eastAsiaTheme="minorEastAsia" w:hAnsi="Calibri" w:cs="Calibri"/>
                <w:noProof/>
                <w:kern w:val="2"/>
                <w:sz w:val="24"/>
                <w:szCs w:val="24"/>
                <w14:ligatures w14:val="standardContextual"/>
              </w:rPr>
              <w:tab/>
            </w:r>
            <w:r w:rsidRPr="00F16AE5">
              <w:rPr>
                <w:rStyle w:val="Hyperlink"/>
                <w:rFonts w:ascii="Calibri" w:hAnsi="Calibri" w:cs="Calibri"/>
                <w:noProof/>
                <w:color w:val="auto"/>
                <w:sz w:val="24"/>
                <w:szCs w:val="24"/>
              </w:rPr>
              <w:t>Shortlisting</w:t>
            </w:r>
            <w:r w:rsidRPr="00F16AE5">
              <w:rPr>
                <w:rFonts w:ascii="Calibri" w:hAnsi="Calibri" w:cs="Calibri"/>
                <w:noProof/>
                <w:webHidden/>
                <w:sz w:val="24"/>
                <w:szCs w:val="24"/>
              </w:rPr>
              <w:tab/>
            </w:r>
            <w:r w:rsidRPr="00F16AE5">
              <w:rPr>
                <w:rFonts w:ascii="Calibri" w:hAnsi="Calibri" w:cs="Calibri"/>
                <w:noProof/>
                <w:webHidden/>
                <w:sz w:val="24"/>
                <w:szCs w:val="24"/>
              </w:rPr>
              <w:fldChar w:fldCharType="begin"/>
            </w:r>
            <w:r w:rsidRPr="00F16AE5">
              <w:rPr>
                <w:rFonts w:ascii="Calibri" w:hAnsi="Calibri" w:cs="Calibri"/>
                <w:noProof/>
                <w:webHidden/>
                <w:sz w:val="24"/>
                <w:szCs w:val="24"/>
              </w:rPr>
              <w:instrText xml:space="preserve"> PAGEREF _Toc177140049 \h </w:instrText>
            </w:r>
            <w:r w:rsidRPr="00F16AE5">
              <w:rPr>
                <w:rFonts w:ascii="Calibri" w:hAnsi="Calibri" w:cs="Calibri"/>
                <w:noProof/>
                <w:webHidden/>
                <w:sz w:val="24"/>
                <w:szCs w:val="24"/>
              </w:rPr>
            </w:r>
            <w:r w:rsidRPr="00F16AE5">
              <w:rPr>
                <w:rFonts w:ascii="Calibri" w:hAnsi="Calibri" w:cs="Calibri"/>
                <w:noProof/>
                <w:webHidden/>
                <w:sz w:val="24"/>
                <w:szCs w:val="24"/>
              </w:rPr>
              <w:fldChar w:fldCharType="separate"/>
            </w:r>
            <w:r w:rsidR="00FE31C5" w:rsidRPr="00F16AE5">
              <w:rPr>
                <w:rFonts w:ascii="Calibri" w:hAnsi="Calibri" w:cs="Calibri"/>
                <w:noProof/>
                <w:webHidden/>
                <w:sz w:val="24"/>
                <w:szCs w:val="24"/>
              </w:rPr>
              <w:t>2</w:t>
            </w:r>
            <w:r w:rsidRPr="00F16AE5">
              <w:rPr>
                <w:rFonts w:ascii="Calibri" w:hAnsi="Calibri" w:cs="Calibri"/>
                <w:noProof/>
                <w:webHidden/>
                <w:sz w:val="24"/>
                <w:szCs w:val="24"/>
              </w:rPr>
              <w:fldChar w:fldCharType="end"/>
            </w:r>
          </w:hyperlink>
        </w:p>
        <w:p w14:paraId="6818E8F8" w14:textId="3234F9D1" w:rsidR="00A33752" w:rsidRPr="00F16AE5" w:rsidRDefault="00A33752">
          <w:pPr>
            <w:pStyle w:val="TOC3"/>
            <w:rPr>
              <w:rFonts w:ascii="Calibri" w:eastAsiaTheme="minorEastAsia" w:hAnsi="Calibri" w:cs="Calibri"/>
              <w:noProof/>
              <w:kern w:val="2"/>
              <w:sz w:val="24"/>
              <w:szCs w:val="24"/>
              <w14:ligatures w14:val="standardContextual"/>
            </w:rPr>
          </w:pPr>
          <w:hyperlink w:anchor="_Toc177140054" w:history="1">
            <w:r w:rsidRPr="00F16AE5">
              <w:rPr>
                <w:rStyle w:val="Hyperlink"/>
                <w:rFonts w:ascii="Calibri" w:hAnsi="Calibri" w:cs="Calibri"/>
                <w:noProof/>
                <w:color w:val="auto"/>
                <w:sz w:val="24"/>
                <w:szCs w:val="24"/>
              </w:rPr>
              <w:t>8.</w:t>
            </w:r>
            <w:r w:rsidRPr="00F16AE5">
              <w:rPr>
                <w:rFonts w:ascii="Calibri" w:eastAsiaTheme="minorEastAsia" w:hAnsi="Calibri" w:cs="Calibri"/>
                <w:noProof/>
                <w:kern w:val="2"/>
                <w:sz w:val="24"/>
                <w:szCs w:val="24"/>
                <w14:ligatures w14:val="standardContextual"/>
              </w:rPr>
              <w:tab/>
            </w:r>
            <w:r w:rsidRPr="00F16AE5">
              <w:rPr>
                <w:rStyle w:val="Hyperlink"/>
                <w:rFonts w:ascii="Calibri" w:hAnsi="Calibri" w:cs="Calibri"/>
                <w:noProof/>
                <w:color w:val="auto"/>
                <w:sz w:val="24"/>
                <w:szCs w:val="24"/>
              </w:rPr>
              <w:t>Employment history and references</w:t>
            </w:r>
            <w:r w:rsidRPr="00F16AE5">
              <w:rPr>
                <w:rFonts w:ascii="Calibri" w:hAnsi="Calibri" w:cs="Calibri"/>
                <w:noProof/>
                <w:webHidden/>
                <w:sz w:val="24"/>
                <w:szCs w:val="24"/>
              </w:rPr>
              <w:tab/>
            </w:r>
            <w:r w:rsidRPr="00F16AE5">
              <w:rPr>
                <w:rFonts w:ascii="Calibri" w:hAnsi="Calibri" w:cs="Calibri"/>
                <w:noProof/>
                <w:webHidden/>
                <w:sz w:val="24"/>
                <w:szCs w:val="24"/>
              </w:rPr>
              <w:fldChar w:fldCharType="begin"/>
            </w:r>
            <w:r w:rsidRPr="00F16AE5">
              <w:rPr>
                <w:rFonts w:ascii="Calibri" w:hAnsi="Calibri" w:cs="Calibri"/>
                <w:noProof/>
                <w:webHidden/>
                <w:sz w:val="24"/>
                <w:szCs w:val="24"/>
              </w:rPr>
              <w:instrText xml:space="preserve"> PAGEREF _Toc177140054 \h </w:instrText>
            </w:r>
            <w:r w:rsidRPr="00F16AE5">
              <w:rPr>
                <w:rFonts w:ascii="Calibri" w:hAnsi="Calibri" w:cs="Calibri"/>
                <w:noProof/>
                <w:webHidden/>
                <w:sz w:val="24"/>
                <w:szCs w:val="24"/>
              </w:rPr>
            </w:r>
            <w:r w:rsidRPr="00F16AE5">
              <w:rPr>
                <w:rFonts w:ascii="Calibri" w:hAnsi="Calibri" w:cs="Calibri"/>
                <w:noProof/>
                <w:webHidden/>
                <w:sz w:val="24"/>
                <w:szCs w:val="24"/>
              </w:rPr>
              <w:fldChar w:fldCharType="separate"/>
            </w:r>
            <w:r w:rsidR="00FE31C5" w:rsidRPr="00F16AE5">
              <w:rPr>
                <w:rFonts w:ascii="Calibri" w:hAnsi="Calibri" w:cs="Calibri"/>
                <w:noProof/>
                <w:webHidden/>
                <w:sz w:val="24"/>
                <w:szCs w:val="24"/>
              </w:rPr>
              <w:t>3</w:t>
            </w:r>
            <w:r w:rsidRPr="00F16AE5">
              <w:rPr>
                <w:rFonts w:ascii="Calibri" w:hAnsi="Calibri" w:cs="Calibri"/>
                <w:noProof/>
                <w:webHidden/>
                <w:sz w:val="24"/>
                <w:szCs w:val="24"/>
              </w:rPr>
              <w:fldChar w:fldCharType="end"/>
            </w:r>
          </w:hyperlink>
        </w:p>
        <w:p w14:paraId="4DF3154E" w14:textId="55860213" w:rsidR="00A33752" w:rsidRPr="00F16AE5" w:rsidRDefault="00A33752">
          <w:pPr>
            <w:pStyle w:val="TOC3"/>
            <w:rPr>
              <w:rFonts w:ascii="Calibri" w:eastAsiaTheme="minorEastAsia" w:hAnsi="Calibri" w:cs="Calibri"/>
              <w:noProof/>
              <w:kern w:val="2"/>
              <w:sz w:val="24"/>
              <w:szCs w:val="24"/>
              <w14:ligatures w14:val="standardContextual"/>
            </w:rPr>
          </w:pPr>
          <w:hyperlink w:anchor="_Toc177140068" w:history="1">
            <w:r w:rsidRPr="00F16AE5">
              <w:rPr>
                <w:rStyle w:val="Hyperlink"/>
                <w:rFonts w:ascii="Calibri" w:hAnsi="Calibri" w:cs="Calibri"/>
                <w:noProof/>
                <w:color w:val="auto"/>
                <w:sz w:val="24"/>
                <w:szCs w:val="24"/>
              </w:rPr>
              <w:t>9.</w:t>
            </w:r>
            <w:r w:rsidRPr="00F16AE5">
              <w:rPr>
                <w:rFonts w:ascii="Calibri" w:eastAsiaTheme="minorEastAsia" w:hAnsi="Calibri" w:cs="Calibri"/>
                <w:noProof/>
                <w:kern w:val="2"/>
                <w:sz w:val="24"/>
                <w:szCs w:val="24"/>
                <w14:ligatures w14:val="standardContextual"/>
              </w:rPr>
              <w:tab/>
            </w:r>
            <w:r w:rsidRPr="00F16AE5">
              <w:rPr>
                <w:rStyle w:val="Hyperlink"/>
                <w:rFonts w:ascii="Calibri" w:hAnsi="Calibri" w:cs="Calibri"/>
                <w:noProof/>
                <w:color w:val="auto"/>
                <w:sz w:val="24"/>
                <w:szCs w:val="24"/>
              </w:rPr>
              <w:t>Employment selection</w:t>
            </w:r>
            <w:r w:rsidRPr="00F16AE5">
              <w:rPr>
                <w:rFonts w:ascii="Calibri" w:hAnsi="Calibri" w:cs="Calibri"/>
                <w:noProof/>
                <w:webHidden/>
                <w:sz w:val="24"/>
                <w:szCs w:val="24"/>
              </w:rPr>
              <w:tab/>
            </w:r>
            <w:r w:rsidRPr="00F16AE5">
              <w:rPr>
                <w:rFonts w:ascii="Calibri" w:hAnsi="Calibri" w:cs="Calibri"/>
                <w:noProof/>
                <w:webHidden/>
                <w:sz w:val="24"/>
                <w:szCs w:val="24"/>
              </w:rPr>
              <w:fldChar w:fldCharType="begin"/>
            </w:r>
            <w:r w:rsidRPr="00F16AE5">
              <w:rPr>
                <w:rFonts w:ascii="Calibri" w:hAnsi="Calibri" w:cs="Calibri"/>
                <w:noProof/>
                <w:webHidden/>
                <w:sz w:val="24"/>
                <w:szCs w:val="24"/>
              </w:rPr>
              <w:instrText xml:space="preserve"> PAGEREF _Toc177140068 \h </w:instrText>
            </w:r>
            <w:r w:rsidRPr="00F16AE5">
              <w:rPr>
                <w:rFonts w:ascii="Calibri" w:hAnsi="Calibri" w:cs="Calibri"/>
                <w:noProof/>
                <w:webHidden/>
                <w:sz w:val="24"/>
                <w:szCs w:val="24"/>
              </w:rPr>
            </w:r>
            <w:r w:rsidRPr="00F16AE5">
              <w:rPr>
                <w:rFonts w:ascii="Calibri" w:hAnsi="Calibri" w:cs="Calibri"/>
                <w:noProof/>
                <w:webHidden/>
                <w:sz w:val="24"/>
                <w:szCs w:val="24"/>
              </w:rPr>
              <w:fldChar w:fldCharType="separate"/>
            </w:r>
            <w:r w:rsidR="00FE31C5" w:rsidRPr="00F16AE5">
              <w:rPr>
                <w:rFonts w:ascii="Calibri" w:hAnsi="Calibri" w:cs="Calibri"/>
                <w:noProof/>
                <w:webHidden/>
                <w:sz w:val="24"/>
                <w:szCs w:val="24"/>
              </w:rPr>
              <w:t>3</w:t>
            </w:r>
            <w:r w:rsidRPr="00F16AE5">
              <w:rPr>
                <w:rFonts w:ascii="Calibri" w:hAnsi="Calibri" w:cs="Calibri"/>
                <w:noProof/>
                <w:webHidden/>
                <w:sz w:val="24"/>
                <w:szCs w:val="24"/>
              </w:rPr>
              <w:fldChar w:fldCharType="end"/>
            </w:r>
          </w:hyperlink>
        </w:p>
        <w:p w14:paraId="634146CF" w14:textId="598FD476" w:rsidR="00A33752" w:rsidRPr="00F16AE5" w:rsidRDefault="00A33752">
          <w:pPr>
            <w:pStyle w:val="TOC3"/>
            <w:rPr>
              <w:rFonts w:ascii="Calibri" w:eastAsiaTheme="minorEastAsia" w:hAnsi="Calibri" w:cs="Calibri"/>
              <w:noProof/>
              <w:kern w:val="2"/>
              <w:sz w:val="24"/>
              <w:szCs w:val="24"/>
              <w14:ligatures w14:val="standardContextual"/>
            </w:rPr>
          </w:pPr>
          <w:hyperlink w:anchor="_Toc177140074" w:history="1">
            <w:r w:rsidRPr="00F16AE5">
              <w:rPr>
                <w:rStyle w:val="Hyperlink"/>
                <w:rFonts w:ascii="Calibri" w:hAnsi="Calibri" w:cs="Calibri"/>
                <w:noProof/>
                <w:color w:val="auto"/>
                <w:sz w:val="24"/>
                <w:szCs w:val="24"/>
              </w:rPr>
              <w:t>10.</w:t>
            </w:r>
            <w:r w:rsidRPr="00F16AE5">
              <w:rPr>
                <w:rFonts w:ascii="Calibri" w:eastAsiaTheme="minorEastAsia" w:hAnsi="Calibri" w:cs="Calibri"/>
                <w:noProof/>
                <w:kern w:val="2"/>
                <w:sz w:val="24"/>
                <w:szCs w:val="24"/>
                <w14:ligatures w14:val="standardContextual"/>
              </w:rPr>
              <w:tab/>
            </w:r>
            <w:r w:rsidRPr="00F16AE5">
              <w:rPr>
                <w:rStyle w:val="Hyperlink"/>
                <w:rFonts w:ascii="Calibri" w:hAnsi="Calibri" w:cs="Calibri"/>
                <w:noProof/>
                <w:color w:val="auto"/>
                <w:sz w:val="24"/>
                <w:szCs w:val="24"/>
              </w:rPr>
              <w:t>Pre-appointment vetting checks</w:t>
            </w:r>
            <w:r w:rsidRPr="00F16AE5">
              <w:rPr>
                <w:rFonts w:ascii="Calibri" w:hAnsi="Calibri" w:cs="Calibri"/>
                <w:noProof/>
                <w:webHidden/>
                <w:sz w:val="24"/>
                <w:szCs w:val="24"/>
              </w:rPr>
              <w:tab/>
            </w:r>
            <w:r w:rsidRPr="00F16AE5">
              <w:rPr>
                <w:rFonts w:ascii="Calibri" w:hAnsi="Calibri" w:cs="Calibri"/>
                <w:noProof/>
                <w:webHidden/>
                <w:sz w:val="24"/>
                <w:szCs w:val="24"/>
              </w:rPr>
              <w:fldChar w:fldCharType="begin"/>
            </w:r>
            <w:r w:rsidRPr="00F16AE5">
              <w:rPr>
                <w:rFonts w:ascii="Calibri" w:hAnsi="Calibri" w:cs="Calibri"/>
                <w:noProof/>
                <w:webHidden/>
                <w:sz w:val="24"/>
                <w:szCs w:val="24"/>
              </w:rPr>
              <w:instrText xml:space="preserve"> PAGEREF _Toc177140074 \h </w:instrText>
            </w:r>
            <w:r w:rsidRPr="00F16AE5">
              <w:rPr>
                <w:rFonts w:ascii="Calibri" w:hAnsi="Calibri" w:cs="Calibri"/>
                <w:noProof/>
                <w:webHidden/>
                <w:sz w:val="24"/>
                <w:szCs w:val="24"/>
              </w:rPr>
            </w:r>
            <w:r w:rsidRPr="00F16AE5">
              <w:rPr>
                <w:rFonts w:ascii="Calibri" w:hAnsi="Calibri" w:cs="Calibri"/>
                <w:noProof/>
                <w:webHidden/>
                <w:sz w:val="24"/>
                <w:szCs w:val="24"/>
              </w:rPr>
              <w:fldChar w:fldCharType="separate"/>
            </w:r>
            <w:r w:rsidR="00FE31C5" w:rsidRPr="00F16AE5">
              <w:rPr>
                <w:rFonts w:ascii="Calibri" w:hAnsi="Calibri" w:cs="Calibri"/>
                <w:noProof/>
                <w:webHidden/>
                <w:sz w:val="24"/>
                <w:szCs w:val="24"/>
              </w:rPr>
              <w:t>3</w:t>
            </w:r>
            <w:r w:rsidRPr="00F16AE5">
              <w:rPr>
                <w:rFonts w:ascii="Calibri" w:hAnsi="Calibri" w:cs="Calibri"/>
                <w:noProof/>
                <w:webHidden/>
                <w:sz w:val="24"/>
                <w:szCs w:val="24"/>
              </w:rPr>
              <w:fldChar w:fldCharType="end"/>
            </w:r>
          </w:hyperlink>
        </w:p>
        <w:p w14:paraId="0E707E77" w14:textId="29F7F7E7" w:rsidR="00A33752" w:rsidRPr="00F16AE5" w:rsidRDefault="00A33752">
          <w:pPr>
            <w:pStyle w:val="TOC3"/>
            <w:rPr>
              <w:rFonts w:ascii="Calibri" w:eastAsiaTheme="minorEastAsia" w:hAnsi="Calibri" w:cs="Calibri"/>
              <w:noProof/>
              <w:kern w:val="2"/>
              <w:sz w:val="24"/>
              <w:szCs w:val="24"/>
              <w14:ligatures w14:val="standardContextual"/>
            </w:rPr>
          </w:pPr>
          <w:hyperlink w:anchor="_Toc177140082" w:history="1">
            <w:r w:rsidRPr="00F16AE5">
              <w:rPr>
                <w:rStyle w:val="Hyperlink"/>
                <w:rFonts w:ascii="Calibri" w:hAnsi="Calibri" w:cs="Calibri"/>
                <w:noProof/>
                <w:color w:val="auto"/>
                <w:sz w:val="24"/>
                <w:szCs w:val="24"/>
              </w:rPr>
              <w:t>11.</w:t>
            </w:r>
            <w:r w:rsidRPr="00F16AE5">
              <w:rPr>
                <w:rFonts w:ascii="Calibri" w:eastAsiaTheme="minorEastAsia" w:hAnsi="Calibri" w:cs="Calibri"/>
                <w:noProof/>
                <w:kern w:val="2"/>
                <w:sz w:val="24"/>
                <w:szCs w:val="24"/>
                <w14:ligatures w14:val="standardContextual"/>
              </w:rPr>
              <w:tab/>
            </w:r>
            <w:r w:rsidRPr="00F16AE5">
              <w:rPr>
                <w:rStyle w:val="Hyperlink"/>
                <w:rFonts w:ascii="Calibri" w:hAnsi="Calibri" w:cs="Calibri"/>
                <w:noProof/>
                <w:color w:val="auto"/>
                <w:sz w:val="24"/>
                <w:szCs w:val="24"/>
              </w:rPr>
              <w:t>Summary</w:t>
            </w:r>
            <w:r w:rsidRPr="00F16AE5">
              <w:rPr>
                <w:rFonts w:ascii="Calibri" w:hAnsi="Calibri" w:cs="Calibri"/>
                <w:noProof/>
                <w:webHidden/>
                <w:sz w:val="24"/>
                <w:szCs w:val="24"/>
              </w:rPr>
              <w:tab/>
            </w:r>
            <w:r w:rsidRPr="00F16AE5">
              <w:rPr>
                <w:rFonts w:ascii="Calibri" w:hAnsi="Calibri" w:cs="Calibri"/>
                <w:noProof/>
                <w:webHidden/>
                <w:sz w:val="24"/>
                <w:szCs w:val="24"/>
              </w:rPr>
              <w:fldChar w:fldCharType="begin"/>
            </w:r>
            <w:r w:rsidRPr="00F16AE5">
              <w:rPr>
                <w:rFonts w:ascii="Calibri" w:hAnsi="Calibri" w:cs="Calibri"/>
                <w:noProof/>
                <w:webHidden/>
                <w:sz w:val="24"/>
                <w:szCs w:val="24"/>
              </w:rPr>
              <w:instrText xml:space="preserve"> PAGEREF _Toc177140082 \h </w:instrText>
            </w:r>
            <w:r w:rsidRPr="00F16AE5">
              <w:rPr>
                <w:rFonts w:ascii="Calibri" w:hAnsi="Calibri" w:cs="Calibri"/>
                <w:noProof/>
                <w:webHidden/>
                <w:sz w:val="24"/>
                <w:szCs w:val="24"/>
              </w:rPr>
            </w:r>
            <w:r w:rsidRPr="00F16AE5">
              <w:rPr>
                <w:rFonts w:ascii="Calibri" w:hAnsi="Calibri" w:cs="Calibri"/>
                <w:noProof/>
                <w:webHidden/>
                <w:sz w:val="24"/>
                <w:szCs w:val="24"/>
              </w:rPr>
              <w:fldChar w:fldCharType="separate"/>
            </w:r>
            <w:r w:rsidR="00FE31C5" w:rsidRPr="00F16AE5">
              <w:rPr>
                <w:rFonts w:ascii="Calibri" w:hAnsi="Calibri" w:cs="Calibri"/>
                <w:noProof/>
                <w:webHidden/>
                <w:sz w:val="24"/>
                <w:szCs w:val="24"/>
              </w:rPr>
              <w:t>4</w:t>
            </w:r>
            <w:r w:rsidRPr="00F16AE5">
              <w:rPr>
                <w:rFonts w:ascii="Calibri" w:hAnsi="Calibri" w:cs="Calibri"/>
                <w:noProof/>
                <w:webHidden/>
                <w:sz w:val="24"/>
                <w:szCs w:val="24"/>
              </w:rPr>
              <w:fldChar w:fldCharType="end"/>
            </w:r>
          </w:hyperlink>
        </w:p>
        <w:p w14:paraId="0CB05587" w14:textId="5357E295" w:rsidR="00A33752" w:rsidRPr="00F16AE5" w:rsidRDefault="004C07B7">
          <w:pPr>
            <w:pStyle w:val="TOC1"/>
            <w:tabs>
              <w:tab w:val="right" w:leader="dot" w:pos="9016"/>
            </w:tabs>
            <w:rPr>
              <w:rFonts w:ascii="Calibri" w:hAnsi="Calibri" w:cs="Calibri"/>
              <w:noProof/>
              <w:sz w:val="24"/>
              <w:szCs w:val="24"/>
            </w:rPr>
          </w:pPr>
          <w:r w:rsidRPr="00F16AE5">
            <w:rPr>
              <w:rStyle w:val="Hyperlink"/>
              <w:rFonts w:ascii="Calibri" w:hAnsi="Calibri" w:cs="Calibri"/>
              <w:noProof/>
              <w:color w:val="auto"/>
              <w:sz w:val="24"/>
              <w:szCs w:val="24"/>
              <w:u w:val="none"/>
            </w:rPr>
            <w:t xml:space="preserve">       </w:t>
          </w:r>
          <w:hyperlink w:anchor="_Toc177140083" w:history="1">
            <w:r w:rsidR="00A33752" w:rsidRPr="00F16AE5">
              <w:rPr>
                <w:rStyle w:val="Hyperlink"/>
                <w:rFonts w:ascii="Calibri" w:eastAsiaTheme="minorHAnsi" w:hAnsi="Calibri" w:cs="Calibri"/>
                <w:noProof/>
                <w:color w:val="auto"/>
                <w:sz w:val="24"/>
                <w:szCs w:val="24"/>
                <w:lang w:eastAsia="en-US"/>
              </w:rPr>
              <w:t>Appendix</w:t>
            </w:r>
            <w:r w:rsidR="00A33752" w:rsidRPr="00F16AE5">
              <w:rPr>
                <w:rFonts w:ascii="Calibri" w:hAnsi="Calibri" w:cs="Calibri"/>
                <w:noProof/>
                <w:webHidden/>
                <w:sz w:val="24"/>
                <w:szCs w:val="24"/>
              </w:rPr>
              <w:tab/>
            </w:r>
            <w:r w:rsidR="00A33752" w:rsidRPr="00F16AE5">
              <w:rPr>
                <w:rFonts w:ascii="Calibri" w:hAnsi="Calibri" w:cs="Calibri"/>
                <w:noProof/>
                <w:webHidden/>
                <w:sz w:val="24"/>
                <w:szCs w:val="24"/>
              </w:rPr>
              <w:fldChar w:fldCharType="begin"/>
            </w:r>
            <w:r w:rsidR="00A33752" w:rsidRPr="00F16AE5">
              <w:rPr>
                <w:rFonts w:ascii="Calibri" w:hAnsi="Calibri" w:cs="Calibri"/>
                <w:noProof/>
                <w:webHidden/>
                <w:sz w:val="24"/>
                <w:szCs w:val="24"/>
              </w:rPr>
              <w:instrText xml:space="preserve"> PAGEREF _Toc177140083 \h </w:instrText>
            </w:r>
            <w:r w:rsidR="00A33752" w:rsidRPr="00F16AE5">
              <w:rPr>
                <w:rFonts w:ascii="Calibri" w:hAnsi="Calibri" w:cs="Calibri"/>
                <w:noProof/>
                <w:webHidden/>
                <w:sz w:val="24"/>
                <w:szCs w:val="24"/>
              </w:rPr>
            </w:r>
            <w:r w:rsidR="00A33752" w:rsidRPr="00F16AE5">
              <w:rPr>
                <w:rFonts w:ascii="Calibri" w:hAnsi="Calibri" w:cs="Calibri"/>
                <w:noProof/>
                <w:webHidden/>
                <w:sz w:val="24"/>
                <w:szCs w:val="24"/>
              </w:rPr>
              <w:fldChar w:fldCharType="separate"/>
            </w:r>
            <w:r w:rsidR="00FE31C5" w:rsidRPr="00F16AE5">
              <w:rPr>
                <w:rFonts w:ascii="Calibri" w:hAnsi="Calibri" w:cs="Calibri"/>
                <w:noProof/>
                <w:webHidden/>
                <w:sz w:val="24"/>
                <w:szCs w:val="24"/>
              </w:rPr>
              <w:t>5</w:t>
            </w:r>
            <w:r w:rsidR="00A33752" w:rsidRPr="00F16AE5">
              <w:rPr>
                <w:rFonts w:ascii="Calibri" w:hAnsi="Calibri" w:cs="Calibri"/>
                <w:noProof/>
                <w:webHidden/>
                <w:sz w:val="24"/>
                <w:szCs w:val="24"/>
              </w:rPr>
              <w:fldChar w:fldCharType="end"/>
            </w:r>
          </w:hyperlink>
        </w:p>
        <w:p w14:paraId="3B0DD126" w14:textId="63CDDBA8" w:rsidR="004B5057" w:rsidRPr="00F16AE5" w:rsidRDefault="004B5057">
          <w:pPr>
            <w:rPr>
              <w:rFonts w:ascii="Calibri" w:hAnsi="Calibri" w:cs="Calibri"/>
              <w:sz w:val="24"/>
              <w:szCs w:val="24"/>
            </w:rPr>
          </w:pPr>
          <w:r w:rsidRPr="00F16AE5">
            <w:rPr>
              <w:rFonts w:ascii="Calibri" w:hAnsi="Calibri" w:cs="Calibri"/>
              <w:noProof/>
              <w:sz w:val="24"/>
              <w:szCs w:val="24"/>
            </w:rPr>
            <w:fldChar w:fldCharType="end"/>
          </w:r>
        </w:p>
      </w:sdtContent>
    </w:sdt>
    <w:p w14:paraId="3C4C2671" w14:textId="506B9265" w:rsidR="004E1675" w:rsidRPr="00F16AE5" w:rsidRDefault="004E1675" w:rsidP="004E1675">
      <w:pPr>
        <w:tabs>
          <w:tab w:val="left" w:pos="3030"/>
        </w:tabs>
        <w:rPr>
          <w:rFonts w:ascii="Calibri" w:hAnsi="Calibri" w:cs="Calibri"/>
          <w:sz w:val="24"/>
          <w:szCs w:val="24"/>
          <w:lang w:eastAsia="en-US"/>
        </w:rPr>
      </w:pPr>
    </w:p>
    <w:p w14:paraId="49DC0242" w14:textId="184F8874" w:rsidR="004E1675" w:rsidRPr="00F16AE5" w:rsidRDefault="004E1675" w:rsidP="004E1675">
      <w:pPr>
        <w:tabs>
          <w:tab w:val="left" w:pos="3030"/>
        </w:tabs>
        <w:rPr>
          <w:rFonts w:ascii="Calibri" w:hAnsi="Calibri" w:cs="Calibri"/>
          <w:sz w:val="24"/>
          <w:szCs w:val="24"/>
          <w:lang w:eastAsia="en-US"/>
        </w:rPr>
      </w:pPr>
    </w:p>
    <w:p w14:paraId="3E3281E3" w14:textId="32ADC0B3" w:rsidR="004E1675" w:rsidRPr="00F16AE5" w:rsidRDefault="004E1675" w:rsidP="004E1675">
      <w:pPr>
        <w:tabs>
          <w:tab w:val="left" w:pos="3030"/>
        </w:tabs>
        <w:rPr>
          <w:rFonts w:ascii="Calibri" w:hAnsi="Calibri" w:cs="Calibri"/>
          <w:sz w:val="24"/>
          <w:szCs w:val="24"/>
          <w:lang w:eastAsia="en-US"/>
        </w:rPr>
      </w:pPr>
    </w:p>
    <w:p w14:paraId="4EC667B2" w14:textId="2C84FB3F" w:rsidR="004E1675" w:rsidRPr="00F16AE5" w:rsidRDefault="004E1675" w:rsidP="004E1675">
      <w:pPr>
        <w:tabs>
          <w:tab w:val="left" w:pos="3030"/>
        </w:tabs>
        <w:rPr>
          <w:rFonts w:ascii="Calibri" w:hAnsi="Calibri" w:cs="Calibri"/>
          <w:sz w:val="24"/>
          <w:szCs w:val="24"/>
          <w:lang w:eastAsia="en-US"/>
        </w:rPr>
      </w:pPr>
    </w:p>
    <w:p w14:paraId="04A762BA" w14:textId="24832DF2" w:rsidR="004E1675" w:rsidRPr="00F16AE5" w:rsidRDefault="004E1675" w:rsidP="004E1675">
      <w:pPr>
        <w:tabs>
          <w:tab w:val="left" w:pos="3030"/>
        </w:tabs>
        <w:rPr>
          <w:rFonts w:ascii="Calibri" w:hAnsi="Calibri" w:cs="Calibri"/>
          <w:sz w:val="24"/>
          <w:szCs w:val="24"/>
          <w:lang w:eastAsia="en-US"/>
        </w:rPr>
      </w:pPr>
    </w:p>
    <w:p w14:paraId="5786757A" w14:textId="5C55BDFB" w:rsidR="004E1675" w:rsidRPr="00F16AE5" w:rsidRDefault="004E1675" w:rsidP="004E1675">
      <w:pPr>
        <w:tabs>
          <w:tab w:val="left" w:pos="3030"/>
        </w:tabs>
        <w:rPr>
          <w:rFonts w:ascii="Calibri" w:hAnsi="Calibri" w:cs="Calibri"/>
          <w:sz w:val="24"/>
          <w:szCs w:val="24"/>
          <w:lang w:eastAsia="en-US"/>
        </w:rPr>
      </w:pPr>
    </w:p>
    <w:p w14:paraId="60663F44" w14:textId="4D9601EC" w:rsidR="004E1675" w:rsidRPr="00F16AE5" w:rsidRDefault="004E1675" w:rsidP="004E1675">
      <w:pPr>
        <w:tabs>
          <w:tab w:val="left" w:pos="3030"/>
        </w:tabs>
        <w:rPr>
          <w:rFonts w:ascii="Calibri" w:hAnsi="Calibri" w:cs="Calibri"/>
          <w:sz w:val="24"/>
          <w:szCs w:val="24"/>
          <w:lang w:eastAsia="en-US"/>
        </w:rPr>
      </w:pPr>
    </w:p>
    <w:p w14:paraId="0ED49BFF" w14:textId="77777777" w:rsidR="004E1675" w:rsidRPr="00F16AE5" w:rsidRDefault="004E1675" w:rsidP="004E1675">
      <w:pPr>
        <w:tabs>
          <w:tab w:val="left" w:pos="3030"/>
        </w:tabs>
        <w:rPr>
          <w:rFonts w:ascii="Calibri" w:hAnsi="Calibri" w:cs="Calibri"/>
          <w:sz w:val="24"/>
          <w:szCs w:val="24"/>
          <w:lang w:eastAsia="en-US"/>
        </w:rPr>
      </w:pPr>
    </w:p>
    <w:p w14:paraId="2807A68C" w14:textId="488D1117" w:rsidR="004E1675" w:rsidRPr="00F16AE5" w:rsidRDefault="004E1675" w:rsidP="004E1675">
      <w:pPr>
        <w:rPr>
          <w:rFonts w:ascii="Calibri" w:hAnsi="Calibri" w:cs="Calibri"/>
          <w:sz w:val="24"/>
          <w:szCs w:val="24"/>
          <w:lang w:eastAsia="en-US"/>
        </w:rPr>
      </w:pPr>
    </w:p>
    <w:p w14:paraId="66D57D17" w14:textId="28E9B15B" w:rsidR="004E1675" w:rsidRPr="00F16AE5" w:rsidRDefault="004E1675" w:rsidP="004E1675">
      <w:pPr>
        <w:rPr>
          <w:rFonts w:ascii="Calibri" w:hAnsi="Calibri" w:cs="Calibri"/>
          <w:sz w:val="24"/>
          <w:szCs w:val="24"/>
          <w:lang w:eastAsia="en-US"/>
        </w:rPr>
      </w:pPr>
    </w:p>
    <w:p w14:paraId="2845C6C1" w14:textId="17E693A9" w:rsidR="004E1675" w:rsidRPr="00F16AE5" w:rsidRDefault="004E1675" w:rsidP="004E1675">
      <w:pPr>
        <w:rPr>
          <w:rFonts w:ascii="Calibri" w:hAnsi="Calibri" w:cs="Calibri"/>
          <w:sz w:val="24"/>
          <w:szCs w:val="24"/>
          <w:lang w:eastAsia="en-US"/>
        </w:rPr>
      </w:pPr>
    </w:p>
    <w:p w14:paraId="03BB810E" w14:textId="4B52B493" w:rsidR="004E1675" w:rsidRPr="00F16AE5" w:rsidRDefault="004E1675" w:rsidP="004E1675">
      <w:pPr>
        <w:rPr>
          <w:rFonts w:ascii="Calibri" w:hAnsi="Calibri" w:cs="Calibri"/>
          <w:sz w:val="24"/>
          <w:szCs w:val="24"/>
          <w:lang w:eastAsia="en-US"/>
        </w:rPr>
      </w:pPr>
    </w:p>
    <w:p w14:paraId="3F522E93" w14:textId="77777777" w:rsidR="003C2CD9" w:rsidRPr="00F16AE5" w:rsidRDefault="003C2CD9" w:rsidP="004E1675">
      <w:pPr>
        <w:rPr>
          <w:rFonts w:ascii="Calibri" w:hAnsi="Calibri" w:cs="Calibri"/>
          <w:sz w:val="24"/>
          <w:szCs w:val="24"/>
          <w:lang w:eastAsia="en-US"/>
        </w:rPr>
        <w:sectPr w:rsidR="003C2CD9" w:rsidRPr="00F16AE5" w:rsidSect="002363DB">
          <w:headerReference w:type="default" r:id="rId12"/>
          <w:footerReference w:type="default" r:id="rId13"/>
          <w:headerReference w:type="first" r:id="rId14"/>
          <w:footerReference w:type="first" r:id="rId15"/>
          <w:pgSz w:w="11906" w:h="16838"/>
          <w:pgMar w:top="1440" w:right="1440" w:bottom="709" w:left="1440" w:header="708" w:footer="708" w:gutter="0"/>
          <w:cols w:space="708"/>
          <w:titlePg/>
          <w:docGrid w:linePitch="360"/>
        </w:sectPr>
      </w:pPr>
    </w:p>
    <w:p w14:paraId="3EE657F9" w14:textId="25C9CCDE" w:rsidR="004E1675" w:rsidRPr="00F16AE5" w:rsidRDefault="004E1675" w:rsidP="004E1675">
      <w:pPr>
        <w:rPr>
          <w:rFonts w:ascii="Calibri" w:hAnsi="Calibri" w:cs="Calibri"/>
          <w:sz w:val="24"/>
          <w:szCs w:val="24"/>
          <w:lang w:eastAsia="en-US"/>
        </w:rPr>
      </w:pPr>
    </w:p>
    <w:p w14:paraId="6F3FE137" w14:textId="77777777" w:rsidR="004E1675" w:rsidRPr="00F16AE5" w:rsidRDefault="004E1675" w:rsidP="004E1675">
      <w:pPr>
        <w:rPr>
          <w:rFonts w:ascii="Calibri" w:hAnsi="Calibri" w:cs="Calibri"/>
          <w:sz w:val="24"/>
          <w:szCs w:val="24"/>
          <w:lang w:eastAsia="en-US"/>
        </w:rPr>
      </w:pPr>
    </w:p>
    <w:p w14:paraId="7BAC24BE" w14:textId="2796AD78" w:rsidR="004E1675" w:rsidRPr="00F16AE5" w:rsidRDefault="00B330EC" w:rsidP="004E1675">
      <w:pPr>
        <w:pStyle w:val="ListParagraph"/>
        <w:numPr>
          <w:ilvl w:val="0"/>
          <w:numId w:val="1"/>
        </w:numPr>
        <w:spacing w:after="120"/>
        <w:outlineLvl w:val="2"/>
        <w:rPr>
          <w:rFonts w:ascii="Calibri" w:hAnsi="Calibri" w:cs="Calibri"/>
          <w:b/>
          <w:sz w:val="24"/>
          <w:szCs w:val="24"/>
        </w:rPr>
      </w:pPr>
      <w:bookmarkStart w:id="1" w:name="_Toc177140018"/>
      <w:r w:rsidRPr="00F16AE5">
        <w:rPr>
          <w:rFonts w:ascii="Calibri" w:hAnsi="Calibri" w:cs="Calibri"/>
          <w:b/>
          <w:sz w:val="24"/>
          <w:szCs w:val="24"/>
        </w:rPr>
        <w:t>Safer Recruitment Policy Statement</w:t>
      </w:r>
      <w:bookmarkEnd w:id="1"/>
    </w:p>
    <w:p w14:paraId="242DE419" w14:textId="0F9451F3" w:rsidR="007B6DAC" w:rsidRPr="00F16AE5" w:rsidRDefault="007B6DAC" w:rsidP="007B6DAC">
      <w:pPr>
        <w:pStyle w:val="ListParagraph"/>
        <w:spacing w:after="120"/>
        <w:outlineLvl w:val="2"/>
        <w:rPr>
          <w:rFonts w:ascii="Calibri" w:hAnsi="Calibri" w:cs="Calibri"/>
          <w:b/>
          <w:sz w:val="24"/>
          <w:szCs w:val="24"/>
        </w:rPr>
      </w:pPr>
      <w:bookmarkStart w:id="2" w:name="_Hlk82701257"/>
    </w:p>
    <w:p w14:paraId="05922882" w14:textId="1F8BAFD4" w:rsidR="006F2351" w:rsidRPr="00F16AE5" w:rsidRDefault="0064727F" w:rsidP="006F2351">
      <w:pPr>
        <w:pStyle w:val="ListParagraph"/>
        <w:spacing w:after="120"/>
        <w:outlineLvl w:val="2"/>
        <w:rPr>
          <w:rFonts w:ascii="Calibri" w:hAnsi="Calibri" w:cs="Calibri"/>
          <w:b/>
          <w:sz w:val="24"/>
          <w:szCs w:val="24"/>
        </w:rPr>
      </w:pPr>
      <w:bookmarkStart w:id="3" w:name="_Toc140577231"/>
      <w:bookmarkStart w:id="4" w:name="_Toc177140019"/>
      <w:r w:rsidRPr="0064727F">
        <w:rPr>
          <w:rFonts w:ascii="Calibri" w:hAnsi="Calibri" w:cs="Calibri"/>
          <w:sz w:val="24"/>
          <w:szCs w:val="24"/>
        </w:rPr>
        <w:t xml:space="preserve">Balfor Home Care+ </w:t>
      </w:r>
      <w:r w:rsidR="008A1F82" w:rsidRPr="00F16AE5">
        <w:rPr>
          <w:rFonts w:ascii="Calibri" w:hAnsi="Calibri" w:cs="Calibri"/>
          <w:sz w:val="24"/>
          <w:szCs w:val="24"/>
        </w:rPr>
        <w:t xml:space="preserve">is committed to </w:t>
      </w:r>
      <w:r w:rsidR="007E56BA" w:rsidRPr="00F16AE5">
        <w:rPr>
          <w:rFonts w:ascii="Calibri" w:hAnsi="Calibri" w:cs="Calibri"/>
          <w:sz w:val="24"/>
          <w:szCs w:val="24"/>
        </w:rPr>
        <w:t xml:space="preserve">creating a culture that </w:t>
      </w:r>
      <w:r w:rsidR="00C814D1" w:rsidRPr="00F16AE5">
        <w:rPr>
          <w:rFonts w:ascii="Calibri" w:hAnsi="Calibri" w:cs="Calibri"/>
          <w:sz w:val="24"/>
          <w:szCs w:val="24"/>
        </w:rPr>
        <w:t>safeguard</w:t>
      </w:r>
      <w:r w:rsidR="007E56BA" w:rsidRPr="00F16AE5">
        <w:rPr>
          <w:rFonts w:ascii="Calibri" w:hAnsi="Calibri" w:cs="Calibri"/>
          <w:sz w:val="24"/>
          <w:szCs w:val="24"/>
        </w:rPr>
        <w:t>s</w:t>
      </w:r>
      <w:r w:rsidR="00C814D1" w:rsidRPr="00F16AE5">
        <w:rPr>
          <w:rFonts w:ascii="Calibri" w:hAnsi="Calibri" w:cs="Calibri"/>
          <w:sz w:val="24"/>
          <w:szCs w:val="24"/>
        </w:rPr>
        <w:t xml:space="preserve"> and promot</w:t>
      </w:r>
      <w:r w:rsidR="00682A98" w:rsidRPr="00F16AE5">
        <w:rPr>
          <w:rFonts w:ascii="Calibri" w:hAnsi="Calibri" w:cs="Calibri"/>
          <w:sz w:val="24"/>
          <w:szCs w:val="24"/>
        </w:rPr>
        <w:t xml:space="preserve">es </w:t>
      </w:r>
      <w:r w:rsidR="00C814D1" w:rsidRPr="00F16AE5">
        <w:rPr>
          <w:rFonts w:ascii="Calibri" w:hAnsi="Calibri" w:cs="Calibri"/>
          <w:sz w:val="24"/>
          <w:szCs w:val="24"/>
        </w:rPr>
        <w:t xml:space="preserve">the </w:t>
      </w:r>
      <w:r w:rsidR="004733D4" w:rsidRPr="00F16AE5">
        <w:rPr>
          <w:rFonts w:ascii="Calibri" w:hAnsi="Calibri" w:cs="Calibri"/>
          <w:sz w:val="24"/>
          <w:szCs w:val="24"/>
        </w:rPr>
        <w:t>welfare</w:t>
      </w:r>
      <w:r w:rsidR="00C814D1" w:rsidRPr="00F16AE5">
        <w:rPr>
          <w:rFonts w:ascii="Calibri" w:hAnsi="Calibri" w:cs="Calibri"/>
          <w:sz w:val="24"/>
          <w:szCs w:val="24"/>
        </w:rPr>
        <w:t xml:space="preserve"> of children</w:t>
      </w:r>
      <w:r w:rsidR="00F05FB8" w:rsidRPr="00F16AE5">
        <w:rPr>
          <w:rFonts w:ascii="Calibri" w:hAnsi="Calibri" w:cs="Calibri"/>
          <w:sz w:val="24"/>
          <w:szCs w:val="24"/>
        </w:rPr>
        <w:t xml:space="preserve">. </w:t>
      </w:r>
      <w:r w:rsidR="00E90B8F" w:rsidRPr="00F16AE5">
        <w:rPr>
          <w:rFonts w:ascii="Calibri" w:hAnsi="Calibri" w:cs="Calibri"/>
          <w:sz w:val="24"/>
          <w:szCs w:val="24"/>
        </w:rPr>
        <w:t>In order to ach</w:t>
      </w:r>
      <w:r w:rsidR="00F22DA6" w:rsidRPr="00F16AE5">
        <w:rPr>
          <w:rFonts w:ascii="Calibri" w:hAnsi="Calibri" w:cs="Calibri"/>
          <w:sz w:val="24"/>
          <w:szCs w:val="24"/>
        </w:rPr>
        <w:t>ieve thi</w:t>
      </w:r>
      <w:r w:rsidR="00682A98" w:rsidRPr="00F16AE5">
        <w:rPr>
          <w:rFonts w:ascii="Calibri" w:hAnsi="Calibri" w:cs="Calibri"/>
          <w:sz w:val="24"/>
          <w:szCs w:val="24"/>
        </w:rPr>
        <w:t>s culture, we</w:t>
      </w:r>
      <w:r w:rsidR="004733D4" w:rsidRPr="00F16AE5">
        <w:rPr>
          <w:rFonts w:ascii="Calibri" w:hAnsi="Calibri" w:cs="Calibri"/>
          <w:sz w:val="24"/>
          <w:szCs w:val="24"/>
        </w:rPr>
        <w:t xml:space="preserve"> </w:t>
      </w:r>
      <w:r w:rsidR="00314B2B" w:rsidRPr="00F16AE5">
        <w:rPr>
          <w:rFonts w:ascii="Calibri" w:hAnsi="Calibri" w:cs="Calibri"/>
          <w:sz w:val="24"/>
          <w:szCs w:val="24"/>
        </w:rPr>
        <w:t>adopt</w:t>
      </w:r>
      <w:r w:rsidR="00C3189C" w:rsidRPr="00F16AE5">
        <w:rPr>
          <w:rFonts w:ascii="Calibri" w:hAnsi="Calibri" w:cs="Calibri"/>
          <w:sz w:val="24"/>
          <w:szCs w:val="24"/>
        </w:rPr>
        <w:t xml:space="preserve"> </w:t>
      </w:r>
      <w:r w:rsidR="005F35BD" w:rsidRPr="00F16AE5">
        <w:rPr>
          <w:rFonts w:ascii="Calibri" w:hAnsi="Calibri" w:cs="Calibri"/>
          <w:sz w:val="24"/>
          <w:szCs w:val="24"/>
        </w:rPr>
        <w:t xml:space="preserve">robust recruitment procedures that </w:t>
      </w:r>
      <w:r w:rsidR="00DF086F" w:rsidRPr="00F16AE5">
        <w:rPr>
          <w:rFonts w:ascii="Calibri" w:hAnsi="Calibri" w:cs="Calibri"/>
          <w:sz w:val="24"/>
          <w:szCs w:val="24"/>
        </w:rPr>
        <w:t xml:space="preserve">help </w:t>
      </w:r>
      <w:r w:rsidR="005F35BD" w:rsidRPr="00F16AE5">
        <w:rPr>
          <w:rFonts w:ascii="Calibri" w:hAnsi="Calibri" w:cs="Calibri"/>
          <w:sz w:val="24"/>
          <w:szCs w:val="24"/>
        </w:rPr>
        <w:t>deter</w:t>
      </w:r>
      <w:r w:rsidR="00DF086F" w:rsidRPr="00F16AE5">
        <w:rPr>
          <w:rFonts w:ascii="Calibri" w:hAnsi="Calibri" w:cs="Calibri"/>
          <w:sz w:val="24"/>
          <w:szCs w:val="24"/>
        </w:rPr>
        <w:t>, identify</w:t>
      </w:r>
      <w:r w:rsidR="005F35BD" w:rsidRPr="00F16AE5">
        <w:rPr>
          <w:rFonts w:ascii="Calibri" w:hAnsi="Calibri" w:cs="Calibri"/>
          <w:sz w:val="24"/>
          <w:szCs w:val="24"/>
        </w:rPr>
        <w:t xml:space="preserve"> and prevent people who are unsuitable to work with children from applying for or securing </w:t>
      </w:r>
      <w:r w:rsidR="00150909" w:rsidRPr="00F16AE5">
        <w:rPr>
          <w:rFonts w:ascii="Calibri" w:hAnsi="Calibri" w:cs="Calibri"/>
          <w:sz w:val="24"/>
          <w:szCs w:val="24"/>
        </w:rPr>
        <w:t>employment</w:t>
      </w:r>
      <w:r w:rsidR="007534DE" w:rsidRPr="00F16AE5">
        <w:rPr>
          <w:rFonts w:ascii="Calibri" w:hAnsi="Calibri" w:cs="Calibri"/>
          <w:sz w:val="24"/>
          <w:szCs w:val="24"/>
        </w:rPr>
        <w:t>.</w:t>
      </w:r>
      <w:bookmarkEnd w:id="2"/>
      <w:bookmarkEnd w:id="3"/>
      <w:bookmarkEnd w:id="4"/>
    </w:p>
    <w:p w14:paraId="4758F3E7" w14:textId="77777777" w:rsidR="00486202" w:rsidRPr="00F16AE5" w:rsidRDefault="00486202" w:rsidP="00486202">
      <w:pPr>
        <w:pStyle w:val="ListParagraph"/>
        <w:spacing w:after="120"/>
        <w:outlineLvl w:val="2"/>
        <w:rPr>
          <w:rFonts w:ascii="Calibri" w:hAnsi="Calibri" w:cs="Calibri"/>
          <w:bCs/>
          <w:sz w:val="24"/>
          <w:szCs w:val="24"/>
        </w:rPr>
      </w:pPr>
    </w:p>
    <w:p w14:paraId="7F611B21" w14:textId="197D421F" w:rsidR="00343F9D" w:rsidRPr="00F16AE5" w:rsidRDefault="0034291B" w:rsidP="0034291B">
      <w:pPr>
        <w:pStyle w:val="ListParagraph"/>
        <w:numPr>
          <w:ilvl w:val="0"/>
          <w:numId w:val="1"/>
        </w:numPr>
        <w:spacing w:after="120"/>
        <w:outlineLvl w:val="2"/>
        <w:rPr>
          <w:rFonts w:ascii="Calibri" w:hAnsi="Calibri" w:cs="Calibri"/>
          <w:b/>
          <w:sz w:val="24"/>
          <w:szCs w:val="24"/>
        </w:rPr>
      </w:pPr>
      <w:bookmarkStart w:id="5" w:name="_Toc177140020"/>
      <w:r w:rsidRPr="00F16AE5">
        <w:rPr>
          <w:rFonts w:ascii="Calibri" w:hAnsi="Calibri" w:cs="Calibri"/>
          <w:b/>
          <w:sz w:val="24"/>
          <w:szCs w:val="24"/>
        </w:rPr>
        <w:t xml:space="preserve">Scope </w:t>
      </w:r>
      <w:bookmarkEnd w:id="5"/>
    </w:p>
    <w:p w14:paraId="3F692292" w14:textId="77777777" w:rsidR="00DC1818" w:rsidRPr="00F16AE5" w:rsidRDefault="00DC1818" w:rsidP="00DC1818">
      <w:pPr>
        <w:pStyle w:val="ListParagraph"/>
        <w:spacing w:after="120"/>
        <w:outlineLvl w:val="2"/>
        <w:rPr>
          <w:rFonts w:ascii="Calibri" w:hAnsi="Calibri" w:cs="Calibri"/>
          <w:b/>
          <w:sz w:val="24"/>
          <w:szCs w:val="24"/>
        </w:rPr>
      </w:pPr>
    </w:p>
    <w:p w14:paraId="43E8C340" w14:textId="58D764A4" w:rsidR="0034291B" w:rsidRPr="00F16AE5" w:rsidRDefault="00DC1818" w:rsidP="0031665F">
      <w:pPr>
        <w:pStyle w:val="ListParagraph"/>
        <w:spacing w:after="120"/>
        <w:outlineLvl w:val="2"/>
        <w:rPr>
          <w:rFonts w:ascii="Calibri" w:hAnsi="Calibri" w:cs="Calibri"/>
          <w:sz w:val="24"/>
          <w:szCs w:val="24"/>
        </w:rPr>
      </w:pPr>
      <w:bookmarkStart w:id="6" w:name="_Toc140577233"/>
      <w:bookmarkStart w:id="7" w:name="_Toc177140021"/>
      <w:r w:rsidRPr="00F16AE5">
        <w:rPr>
          <w:rFonts w:ascii="Calibri" w:hAnsi="Calibri" w:cs="Calibri"/>
          <w:sz w:val="24"/>
          <w:szCs w:val="24"/>
        </w:rPr>
        <w:t xml:space="preserve">This policy applies to anyone </w:t>
      </w:r>
      <w:r w:rsidR="004B5ADB" w:rsidRPr="00F16AE5">
        <w:rPr>
          <w:rFonts w:ascii="Calibri" w:hAnsi="Calibri" w:cs="Calibri"/>
          <w:sz w:val="24"/>
          <w:szCs w:val="24"/>
        </w:rPr>
        <w:t xml:space="preserve">engaged </w:t>
      </w:r>
      <w:r w:rsidRPr="00F16AE5">
        <w:rPr>
          <w:rFonts w:ascii="Calibri" w:hAnsi="Calibri" w:cs="Calibri"/>
          <w:sz w:val="24"/>
          <w:szCs w:val="24"/>
        </w:rPr>
        <w:t xml:space="preserve">by </w:t>
      </w:r>
      <w:r w:rsidR="0064727F" w:rsidRPr="0064727F">
        <w:rPr>
          <w:rFonts w:ascii="Calibri" w:hAnsi="Calibri" w:cs="Calibri"/>
          <w:sz w:val="24"/>
          <w:szCs w:val="24"/>
        </w:rPr>
        <w:t>Balfor Home Care+</w:t>
      </w:r>
      <w:r w:rsidR="00F05FB8" w:rsidRPr="00F16AE5">
        <w:rPr>
          <w:rFonts w:ascii="Calibri" w:hAnsi="Calibri" w:cs="Calibri"/>
          <w:sz w:val="24"/>
          <w:szCs w:val="24"/>
        </w:rPr>
        <w:t xml:space="preserve">, </w:t>
      </w:r>
      <w:r w:rsidR="007E7D82" w:rsidRPr="00F16AE5">
        <w:rPr>
          <w:rFonts w:ascii="Calibri" w:hAnsi="Calibri" w:cs="Calibri"/>
          <w:sz w:val="24"/>
          <w:szCs w:val="24"/>
        </w:rPr>
        <w:t xml:space="preserve">including our </w:t>
      </w:r>
      <w:proofErr w:type="gramStart"/>
      <w:r w:rsidR="00DF086F" w:rsidRPr="00F16AE5">
        <w:rPr>
          <w:rFonts w:ascii="Calibri" w:hAnsi="Calibri" w:cs="Calibri"/>
          <w:sz w:val="24"/>
          <w:szCs w:val="24"/>
        </w:rPr>
        <w:t>D</w:t>
      </w:r>
      <w:r w:rsidR="008A6E70" w:rsidRPr="00F16AE5">
        <w:rPr>
          <w:rFonts w:ascii="Calibri" w:hAnsi="Calibri" w:cs="Calibri"/>
          <w:sz w:val="24"/>
          <w:szCs w:val="24"/>
        </w:rPr>
        <w:t>irectors</w:t>
      </w:r>
      <w:proofErr w:type="gramEnd"/>
      <w:r w:rsidR="007E7D82" w:rsidRPr="00F16AE5">
        <w:rPr>
          <w:rFonts w:ascii="Calibri" w:hAnsi="Calibri" w:cs="Calibri"/>
          <w:sz w:val="24"/>
          <w:szCs w:val="24"/>
        </w:rPr>
        <w:t xml:space="preserve">, staff, </w:t>
      </w:r>
      <w:r w:rsidR="003705AF" w:rsidRPr="00F16AE5">
        <w:rPr>
          <w:rFonts w:ascii="Calibri" w:hAnsi="Calibri" w:cs="Calibri"/>
          <w:sz w:val="24"/>
          <w:szCs w:val="24"/>
        </w:rPr>
        <w:t>contractors</w:t>
      </w:r>
      <w:r w:rsidR="00DF086F" w:rsidRPr="00F16AE5">
        <w:rPr>
          <w:rFonts w:ascii="Calibri" w:hAnsi="Calibri" w:cs="Calibri"/>
          <w:sz w:val="24"/>
          <w:szCs w:val="24"/>
        </w:rPr>
        <w:t>,</w:t>
      </w:r>
      <w:r w:rsidR="007E7D82" w:rsidRPr="00F16AE5">
        <w:rPr>
          <w:rFonts w:ascii="Calibri" w:hAnsi="Calibri" w:cs="Calibri"/>
          <w:sz w:val="24"/>
          <w:szCs w:val="24"/>
        </w:rPr>
        <w:t xml:space="preserve"> work </w:t>
      </w:r>
      <w:r w:rsidR="008A6E70" w:rsidRPr="00F16AE5">
        <w:rPr>
          <w:rFonts w:ascii="Calibri" w:hAnsi="Calibri" w:cs="Calibri"/>
          <w:sz w:val="24"/>
          <w:szCs w:val="24"/>
        </w:rPr>
        <w:t>placement</w:t>
      </w:r>
      <w:r w:rsidR="00DF086F" w:rsidRPr="00F16AE5">
        <w:rPr>
          <w:rFonts w:ascii="Calibri" w:hAnsi="Calibri" w:cs="Calibri"/>
          <w:sz w:val="24"/>
          <w:szCs w:val="24"/>
        </w:rPr>
        <w:t xml:space="preserve">s and </w:t>
      </w:r>
      <w:r w:rsidR="007E7D82" w:rsidRPr="00F16AE5">
        <w:rPr>
          <w:rFonts w:ascii="Calibri" w:hAnsi="Calibri" w:cs="Calibri"/>
          <w:sz w:val="24"/>
          <w:szCs w:val="24"/>
        </w:rPr>
        <w:t>volunteers</w:t>
      </w:r>
      <w:r w:rsidR="00C535EA" w:rsidRPr="00F16AE5">
        <w:rPr>
          <w:rFonts w:ascii="Calibri" w:hAnsi="Calibri" w:cs="Calibri"/>
          <w:sz w:val="24"/>
          <w:szCs w:val="24"/>
        </w:rPr>
        <w:t>.</w:t>
      </w:r>
      <w:bookmarkEnd w:id="6"/>
      <w:bookmarkEnd w:id="7"/>
    </w:p>
    <w:p w14:paraId="3289E22E" w14:textId="18845602" w:rsidR="0031665F" w:rsidRPr="00F16AE5" w:rsidRDefault="0031665F" w:rsidP="0031665F">
      <w:pPr>
        <w:pStyle w:val="ListParagraph"/>
        <w:spacing w:after="120"/>
        <w:outlineLvl w:val="2"/>
        <w:rPr>
          <w:rFonts w:ascii="Calibri" w:hAnsi="Calibri" w:cs="Calibri"/>
          <w:b/>
          <w:sz w:val="24"/>
          <w:szCs w:val="24"/>
        </w:rPr>
      </w:pPr>
    </w:p>
    <w:p w14:paraId="0AD2398B" w14:textId="738E9D1D" w:rsidR="00BA6394" w:rsidRPr="00F16AE5" w:rsidRDefault="00BA6394" w:rsidP="00BA6394">
      <w:pPr>
        <w:pStyle w:val="ListParagraph"/>
        <w:spacing w:after="120"/>
        <w:outlineLvl w:val="2"/>
        <w:rPr>
          <w:rFonts w:ascii="Calibri" w:hAnsi="Calibri" w:cs="Calibri"/>
          <w:sz w:val="24"/>
          <w:szCs w:val="24"/>
        </w:rPr>
      </w:pPr>
      <w:bookmarkStart w:id="8" w:name="_Toc140577234"/>
      <w:bookmarkStart w:id="9" w:name="_Toc177140022"/>
      <w:r w:rsidRPr="00F16AE5">
        <w:rPr>
          <w:rFonts w:ascii="Calibri" w:hAnsi="Calibri" w:cs="Calibri"/>
          <w:bCs/>
          <w:sz w:val="24"/>
          <w:szCs w:val="24"/>
        </w:rPr>
        <w:t xml:space="preserve">All prospective applicants will be supplied with </w:t>
      </w:r>
      <w:r w:rsidR="006241BA" w:rsidRPr="00F16AE5">
        <w:rPr>
          <w:rFonts w:ascii="Calibri" w:hAnsi="Calibri" w:cs="Calibri"/>
          <w:bCs/>
          <w:sz w:val="24"/>
          <w:szCs w:val="24"/>
        </w:rPr>
        <w:t xml:space="preserve">or given access to </w:t>
      </w:r>
      <w:r w:rsidRPr="00F16AE5">
        <w:rPr>
          <w:rFonts w:ascii="Calibri" w:hAnsi="Calibri" w:cs="Calibri"/>
          <w:bCs/>
          <w:sz w:val="24"/>
          <w:szCs w:val="24"/>
        </w:rPr>
        <w:t>copies of the Safeguarding</w:t>
      </w:r>
      <w:r w:rsidR="00130652" w:rsidRPr="00F16AE5">
        <w:rPr>
          <w:rFonts w:ascii="Calibri" w:hAnsi="Calibri" w:cs="Calibri"/>
          <w:bCs/>
          <w:sz w:val="24"/>
          <w:szCs w:val="24"/>
        </w:rPr>
        <w:t xml:space="preserve"> </w:t>
      </w:r>
      <w:r w:rsidR="000914B7" w:rsidRPr="00F16AE5">
        <w:rPr>
          <w:rFonts w:ascii="Calibri" w:hAnsi="Calibri" w:cs="Calibri"/>
          <w:bCs/>
          <w:sz w:val="24"/>
          <w:szCs w:val="24"/>
        </w:rPr>
        <w:t>Policy</w:t>
      </w:r>
      <w:r w:rsidR="00130652" w:rsidRPr="00F16AE5">
        <w:rPr>
          <w:rFonts w:ascii="Calibri" w:hAnsi="Calibri" w:cs="Calibri"/>
          <w:bCs/>
          <w:sz w:val="24"/>
          <w:szCs w:val="24"/>
        </w:rPr>
        <w:t>,</w:t>
      </w:r>
      <w:r w:rsidRPr="00F16AE5">
        <w:rPr>
          <w:rFonts w:ascii="Calibri" w:hAnsi="Calibri" w:cs="Calibri"/>
          <w:bCs/>
          <w:sz w:val="24"/>
          <w:szCs w:val="24"/>
        </w:rPr>
        <w:t xml:space="preserve"> </w:t>
      </w:r>
      <w:r w:rsidR="00D97027" w:rsidRPr="00F16AE5">
        <w:rPr>
          <w:rFonts w:ascii="Calibri" w:hAnsi="Calibri" w:cs="Calibri"/>
          <w:bCs/>
          <w:sz w:val="24"/>
          <w:szCs w:val="24"/>
        </w:rPr>
        <w:t xml:space="preserve">Allegation Policy, </w:t>
      </w:r>
      <w:r w:rsidR="00185020" w:rsidRPr="00F16AE5">
        <w:rPr>
          <w:rFonts w:ascii="Calibri" w:hAnsi="Calibri" w:cs="Calibri"/>
          <w:bCs/>
          <w:sz w:val="24"/>
          <w:szCs w:val="24"/>
        </w:rPr>
        <w:t>Safeguarding Children</w:t>
      </w:r>
      <w:r w:rsidR="000914B7" w:rsidRPr="00F16AE5">
        <w:rPr>
          <w:rFonts w:ascii="Calibri" w:hAnsi="Calibri" w:cs="Calibri"/>
          <w:bCs/>
          <w:sz w:val="24"/>
          <w:szCs w:val="24"/>
        </w:rPr>
        <w:t xml:space="preserve"> Policy</w:t>
      </w:r>
      <w:r w:rsidR="00130652" w:rsidRPr="00F16AE5">
        <w:rPr>
          <w:rFonts w:ascii="Calibri" w:hAnsi="Calibri" w:cs="Calibri"/>
          <w:bCs/>
          <w:sz w:val="24"/>
          <w:szCs w:val="24"/>
        </w:rPr>
        <w:t xml:space="preserve">, </w:t>
      </w:r>
      <w:r w:rsidR="000F517C" w:rsidRPr="00F16AE5">
        <w:rPr>
          <w:rFonts w:ascii="Calibri" w:hAnsi="Calibri" w:cs="Calibri"/>
          <w:bCs/>
          <w:sz w:val="24"/>
          <w:szCs w:val="24"/>
        </w:rPr>
        <w:t>Safeguarding Children a</w:t>
      </w:r>
      <w:r w:rsidR="00132239" w:rsidRPr="00F16AE5">
        <w:rPr>
          <w:rFonts w:ascii="Calibri" w:hAnsi="Calibri" w:cs="Calibri"/>
          <w:bCs/>
          <w:sz w:val="24"/>
          <w:szCs w:val="24"/>
        </w:rPr>
        <w:t xml:space="preserve">nd </w:t>
      </w:r>
      <w:r w:rsidR="00490FCD" w:rsidRPr="00F16AE5">
        <w:rPr>
          <w:rFonts w:ascii="Calibri" w:hAnsi="Calibri" w:cs="Calibri"/>
          <w:bCs/>
          <w:sz w:val="24"/>
          <w:szCs w:val="24"/>
        </w:rPr>
        <w:t>A</w:t>
      </w:r>
      <w:r w:rsidR="00132239" w:rsidRPr="00F16AE5">
        <w:rPr>
          <w:rFonts w:ascii="Calibri" w:hAnsi="Calibri" w:cs="Calibri"/>
          <w:bCs/>
          <w:sz w:val="24"/>
          <w:szCs w:val="24"/>
        </w:rPr>
        <w:t xml:space="preserve">dults at risk Policy, </w:t>
      </w:r>
      <w:r w:rsidR="00130652" w:rsidRPr="00F16AE5">
        <w:rPr>
          <w:rFonts w:ascii="Calibri" w:hAnsi="Calibri" w:cs="Calibri"/>
          <w:bCs/>
          <w:sz w:val="24"/>
          <w:szCs w:val="24"/>
        </w:rPr>
        <w:t xml:space="preserve">Whistleblowing </w:t>
      </w:r>
      <w:r w:rsidR="000914B7" w:rsidRPr="00F16AE5">
        <w:rPr>
          <w:rFonts w:ascii="Calibri" w:hAnsi="Calibri" w:cs="Calibri"/>
          <w:bCs/>
          <w:sz w:val="24"/>
          <w:szCs w:val="24"/>
        </w:rPr>
        <w:t xml:space="preserve">Policy </w:t>
      </w:r>
      <w:r w:rsidR="00130652" w:rsidRPr="00F16AE5">
        <w:rPr>
          <w:rFonts w:ascii="Calibri" w:hAnsi="Calibri" w:cs="Calibri"/>
          <w:bCs/>
          <w:sz w:val="24"/>
          <w:szCs w:val="24"/>
        </w:rPr>
        <w:t xml:space="preserve">and </w:t>
      </w:r>
      <w:r w:rsidR="002D1655" w:rsidRPr="00F16AE5">
        <w:rPr>
          <w:rFonts w:ascii="Calibri" w:hAnsi="Calibri" w:cs="Calibri"/>
          <w:bCs/>
          <w:sz w:val="24"/>
          <w:szCs w:val="24"/>
        </w:rPr>
        <w:t>Code of Conduct.</w:t>
      </w:r>
      <w:bookmarkEnd w:id="8"/>
      <w:bookmarkEnd w:id="9"/>
      <w:r w:rsidR="002D1655" w:rsidRPr="00F16AE5">
        <w:rPr>
          <w:rFonts w:ascii="Calibri" w:hAnsi="Calibri" w:cs="Calibri"/>
          <w:bCs/>
          <w:sz w:val="24"/>
          <w:szCs w:val="24"/>
        </w:rPr>
        <w:t xml:space="preserve"> </w:t>
      </w:r>
    </w:p>
    <w:p w14:paraId="6AE6CC5B" w14:textId="77777777" w:rsidR="0034291B" w:rsidRPr="00F16AE5" w:rsidRDefault="0034291B" w:rsidP="0034291B">
      <w:pPr>
        <w:pStyle w:val="ListParagraph"/>
        <w:spacing w:after="120"/>
        <w:outlineLvl w:val="2"/>
        <w:rPr>
          <w:rFonts w:ascii="Calibri" w:hAnsi="Calibri" w:cs="Calibri"/>
          <w:b/>
          <w:sz w:val="24"/>
          <w:szCs w:val="24"/>
        </w:rPr>
      </w:pPr>
    </w:p>
    <w:p w14:paraId="650D3C67" w14:textId="66703B84" w:rsidR="00122B00" w:rsidRPr="00F16AE5" w:rsidRDefault="00122B00" w:rsidP="0034634E">
      <w:pPr>
        <w:pStyle w:val="ListParagraph"/>
        <w:numPr>
          <w:ilvl w:val="0"/>
          <w:numId w:val="1"/>
        </w:numPr>
        <w:spacing w:after="120"/>
        <w:outlineLvl w:val="2"/>
        <w:rPr>
          <w:rFonts w:ascii="Calibri" w:hAnsi="Calibri" w:cs="Calibri"/>
          <w:b/>
          <w:sz w:val="24"/>
          <w:szCs w:val="24"/>
        </w:rPr>
      </w:pPr>
      <w:bookmarkStart w:id="10" w:name="_Toc177140023"/>
      <w:r w:rsidRPr="00F16AE5">
        <w:rPr>
          <w:rFonts w:ascii="Calibri" w:hAnsi="Calibri" w:cs="Calibri"/>
          <w:b/>
          <w:sz w:val="24"/>
          <w:szCs w:val="24"/>
        </w:rPr>
        <w:t>Roles and responsibilities</w:t>
      </w:r>
      <w:bookmarkEnd w:id="10"/>
      <w:r w:rsidRPr="00F16AE5">
        <w:rPr>
          <w:rFonts w:ascii="Calibri" w:hAnsi="Calibri" w:cs="Calibri"/>
          <w:b/>
          <w:sz w:val="24"/>
          <w:szCs w:val="24"/>
        </w:rPr>
        <w:t xml:space="preserve"> </w:t>
      </w:r>
    </w:p>
    <w:p w14:paraId="7AA8229F" w14:textId="77777777" w:rsidR="00122B00" w:rsidRPr="00F16AE5" w:rsidRDefault="00122B00" w:rsidP="00122B00">
      <w:pPr>
        <w:pStyle w:val="ListParagraph"/>
        <w:spacing w:after="120"/>
        <w:outlineLvl w:val="2"/>
        <w:rPr>
          <w:rFonts w:ascii="Calibri" w:hAnsi="Calibri" w:cs="Calibri"/>
          <w:b/>
          <w:sz w:val="24"/>
          <w:szCs w:val="24"/>
        </w:rPr>
      </w:pPr>
    </w:p>
    <w:p w14:paraId="43739197" w14:textId="4146858B" w:rsidR="00122B00" w:rsidRPr="00F16AE5" w:rsidRDefault="0064727F" w:rsidP="00122B00">
      <w:pPr>
        <w:pStyle w:val="ListParagraph"/>
        <w:spacing w:after="120"/>
        <w:outlineLvl w:val="2"/>
        <w:rPr>
          <w:rFonts w:ascii="Calibri" w:hAnsi="Calibri" w:cs="Calibri"/>
          <w:b/>
          <w:sz w:val="24"/>
          <w:szCs w:val="24"/>
        </w:rPr>
      </w:pPr>
      <w:bookmarkStart w:id="11" w:name="_Toc140577236"/>
      <w:bookmarkStart w:id="12" w:name="_Toc177140024"/>
      <w:r w:rsidRPr="0064727F">
        <w:rPr>
          <w:rFonts w:ascii="Calibri" w:hAnsi="Calibri" w:cs="Calibri"/>
          <w:sz w:val="24"/>
          <w:szCs w:val="24"/>
        </w:rPr>
        <w:t xml:space="preserve">Balfor Home Care+ </w:t>
      </w:r>
      <w:r w:rsidR="002D1655" w:rsidRPr="00F16AE5">
        <w:rPr>
          <w:rFonts w:ascii="Calibri" w:hAnsi="Calibri" w:cs="Calibri"/>
          <w:sz w:val="24"/>
          <w:szCs w:val="24"/>
        </w:rPr>
        <w:t>will:</w:t>
      </w:r>
      <w:bookmarkEnd w:id="11"/>
      <w:bookmarkEnd w:id="12"/>
    </w:p>
    <w:p w14:paraId="30F97476" w14:textId="77777777" w:rsidR="00122B00" w:rsidRPr="00F16AE5" w:rsidRDefault="00122B00" w:rsidP="00122B00">
      <w:pPr>
        <w:pStyle w:val="ListParagraph"/>
        <w:spacing w:after="120"/>
        <w:outlineLvl w:val="2"/>
        <w:rPr>
          <w:rFonts w:ascii="Calibri" w:hAnsi="Calibri" w:cs="Calibri"/>
          <w:b/>
          <w:sz w:val="24"/>
          <w:szCs w:val="24"/>
        </w:rPr>
      </w:pPr>
    </w:p>
    <w:p w14:paraId="63259EA9" w14:textId="03076304" w:rsidR="009C37E2" w:rsidRPr="00F16AE5" w:rsidRDefault="009C37E2" w:rsidP="00CF015F">
      <w:pPr>
        <w:pStyle w:val="ListParagraph"/>
        <w:numPr>
          <w:ilvl w:val="0"/>
          <w:numId w:val="11"/>
        </w:numPr>
        <w:spacing w:after="120"/>
        <w:outlineLvl w:val="2"/>
        <w:rPr>
          <w:rFonts w:ascii="Calibri" w:hAnsi="Calibri" w:cs="Calibri"/>
          <w:b/>
          <w:sz w:val="24"/>
          <w:szCs w:val="24"/>
        </w:rPr>
      </w:pPr>
      <w:bookmarkStart w:id="13" w:name="_Toc140577237"/>
      <w:bookmarkStart w:id="14" w:name="_Toc177140025"/>
      <w:r w:rsidRPr="00F16AE5">
        <w:rPr>
          <w:rFonts w:ascii="Calibri" w:hAnsi="Calibri" w:cs="Calibri"/>
          <w:sz w:val="24"/>
          <w:szCs w:val="24"/>
        </w:rPr>
        <w:t xml:space="preserve">Prevent people who pose a risk of harm from working with children by </w:t>
      </w:r>
      <w:r w:rsidR="00E54C3F" w:rsidRPr="00F16AE5">
        <w:rPr>
          <w:rFonts w:ascii="Calibri" w:hAnsi="Calibri" w:cs="Calibri"/>
          <w:sz w:val="24"/>
          <w:szCs w:val="24"/>
        </w:rPr>
        <w:t>having effective policies and procedures in place for the recruitment of staff and volunteers in accordance with the DfE guidance, K</w:t>
      </w:r>
      <w:r w:rsidR="00A37EE1" w:rsidRPr="00F16AE5">
        <w:rPr>
          <w:rFonts w:ascii="Calibri" w:hAnsi="Calibri" w:cs="Calibri"/>
          <w:sz w:val="24"/>
          <w:szCs w:val="24"/>
        </w:rPr>
        <w:t xml:space="preserve">eeping Children Safe in Education </w:t>
      </w:r>
      <w:r w:rsidR="002C4270" w:rsidRPr="00F16AE5">
        <w:rPr>
          <w:rFonts w:ascii="Calibri" w:hAnsi="Calibri" w:cs="Calibri"/>
          <w:sz w:val="24"/>
          <w:szCs w:val="24"/>
        </w:rPr>
        <w:t>202</w:t>
      </w:r>
      <w:r w:rsidR="006241BA" w:rsidRPr="00F16AE5">
        <w:rPr>
          <w:rFonts w:ascii="Calibri" w:hAnsi="Calibri" w:cs="Calibri"/>
          <w:sz w:val="24"/>
          <w:szCs w:val="24"/>
        </w:rPr>
        <w:t>6</w:t>
      </w:r>
      <w:r w:rsidR="002C4270" w:rsidRPr="00F16AE5">
        <w:rPr>
          <w:rFonts w:ascii="Calibri" w:hAnsi="Calibri" w:cs="Calibri"/>
          <w:sz w:val="24"/>
          <w:szCs w:val="24"/>
        </w:rPr>
        <w:t xml:space="preserve"> </w:t>
      </w:r>
      <w:hyperlink r:id="rId16" w:history="1">
        <w:r w:rsidR="006241BA" w:rsidRPr="00F16AE5">
          <w:rPr>
            <w:rStyle w:val="Hyperlink"/>
            <w:rFonts w:ascii="Calibri" w:hAnsi="Calibri" w:cs="Calibri"/>
            <w:color w:val="auto"/>
            <w:sz w:val="24"/>
            <w:szCs w:val="24"/>
          </w:rPr>
          <w:t>(KCSIE 2026)</w:t>
        </w:r>
      </w:hyperlink>
      <w:r w:rsidR="006241BA" w:rsidRPr="00F16AE5">
        <w:rPr>
          <w:rFonts w:ascii="Calibri" w:hAnsi="Calibri" w:cs="Calibri"/>
          <w:sz w:val="24"/>
          <w:szCs w:val="24"/>
        </w:rPr>
        <w:t xml:space="preserve"> (as updated from time to time)</w:t>
      </w:r>
      <w:r w:rsidR="00E54C3F" w:rsidRPr="00F16AE5">
        <w:rPr>
          <w:rFonts w:ascii="Calibri" w:hAnsi="Calibri" w:cs="Calibri"/>
          <w:sz w:val="24"/>
          <w:szCs w:val="24"/>
        </w:rPr>
        <w:t xml:space="preserve"> and</w:t>
      </w:r>
      <w:r w:rsidR="00C93B69" w:rsidRPr="00F16AE5">
        <w:rPr>
          <w:rFonts w:ascii="Calibri" w:hAnsi="Calibri" w:cs="Calibri"/>
          <w:sz w:val="24"/>
          <w:szCs w:val="24"/>
        </w:rPr>
        <w:t xml:space="preserve"> any guidance or code of practice published by the Disclosure and Barring Services (DBS)</w:t>
      </w:r>
      <w:r w:rsidR="00CB13C8" w:rsidRPr="00F16AE5">
        <w:rPr>
          <w:rFonts w:ascii="Calibri" w:hAnsi="Calibri" w:cs="Calibri"/>
          <w:sz w:val="24"/>
          <w:szCs w:val="24"/>
        </w:rPr>
        <w:t>;</w:t>
      </w:r>
      <w:bookmarkEnd w:id="13"/>
      <w:bookmarkEnd w:id="14"/>
    </w:p>
    <w:p w14:paraId="582D7A03" w14:textId="77777777" w:rsidR="007B31CD" w:rsidRPr="00F16AE5" w:rsidRDefault="007B31CD" w:rsidP="00E168CE">
      <w:pPr>
        <w:pStyle w:val="ListParagraph"/>
        <w:spacing w:after="120"/>
        <w:ind w:left="1440"/>
        <w:outlineLvl w:val="2"/>
        <w:rPr>
          <w:rFonts w:ascii="Calibri" w:hAnsi="Calibri" w:cs="Calibri"/>
          <w:b/>
          <w:sz w:val="24"/>
          <w:szCs w:val="24"/>
        </w:rPr>
      </w:pPr>
    </w:p>
    <w:p w14:paraId="5933F2C6" w14:textId="119484C2" w:rsidR="00DF5B5C" w:rsidRPr="00F16AE5" w:rsidRDefault="007B31CD" w:rsidP="00DF5B5C">
      <w:pPr>
        <w:pStyle w:val="ListParagraph"/>
        <w:numPr>
          <w:ilvl w:val="0"/>
          <w:numId w:val="11"/>
        </w:numPr>
        <w:spacing w:after="120"/>
        <w:outlineLvl w:val="2"/>
        <w:rPr>
          <w:rFonts w:ascii="Calibri" w:hAnsi="Calibri" w:cs="Calibri"/>
          <w:b/>
          <w:sz w:val="24"/>
          <w:szCs w:val="24"/>
        </w:rPr>
      </w:pPr>
      <w:bookmarkStart w:id="15" w:name="_Toc177140026"/>
      <w:r w:rsidRPr="00F16AE5">
        <w:rPr>
          <w:rFonts w:ascii="Calibri" w:hAnsi="Calibri" w:cs="Calibri"/>
          <w:sz w:val="24"/>
          <w:szCs w:val="24"/>
        </w:rPr>
        <w:t>Prevent</w:t>
      </w:r>
      <w:r w:rsidR="003E26EA" w:rsidRPr="00F16AE5">
        <w:rPr>
          <w:rFonts w:ascii="Calibri" w:hAnsi="Calibri" w:cs="Calibri"/>
          <w:sz w:val="24"/>
          <w:szCs w:val="24"/>
        </w:rPr>
        <w:t xml:space="preserve"> people </w:t>
      </w:r>
      <w:r w:rsidR="00BA3753" w:rsidRPr="00F16AE5">
        <w:rPr>
          <w:rFonts w:ascii="Calibri" w:hAnsi="Calibri" w:cs="Calibri"/>
          <w:sz w:val="24"/>
          <w:szCs w:val="24"/>
        </w:rPr>
        <w:t xml:space="preserve">who are </w:t>
      </w:r>
      <w:r w:rsidRPr="00F16AE5">
        <w:rPr>
          <w:rFonts w:ascii="Calibri" w:hAnsi="Calibri" w:cs="Calibri"/>
          <w:sz w:val="24"/>
          <w:szCs w:val="24"/>
        </w:rPr>
        <w:t>subject</w:t>
      </w:r>
      <w:r w:rsidR="003E26EA" w:rsidRPr="00F16AE5">
        <w:rPr>
          <w:rFonts w:ascii="Calibri" w:hAnsi="Calibri" w:cs="Calibri"/>
          <w:sz w:val="24"/>
          <w:szCs w:val="24"/>
        </w:rPr>
        <w:t xml:space="preserve"> </w:t>
      </w:r>
      <w:r w:rsidRPr="00F16AE5">
        <w:rPr>
          <w:rFonts w:ascii="Calibri" w:hAnsi="Calibri" w:cs="Calibri"/>
          <w:sz w:val="24"/>
          <w:szCs w:val="24"/>
        </w:rPr>
        <w:t xml:space="preserve">to </w:t>
      </w:r>
      <w:r w:rsidR="003E26EA" w:rsidRPr="00F16AE5">
        <w:rPr>
          <w:rFonts w:ascii="Calibri" w:hAnsi="Calibri" w:cs="Calibri"/>
          <w:sz w:val="24"/>
          <w:szCs w:val="24"/>
        </w:rPr>
        <w:t>a Section 128 direction</w:t>
      </w:r>
      <w:r w:rsidR="00C86200" w:rsidRPr="00F16AE5">
        <w:rPr>
          <w:rFonts w:ascii="Calibri" w:hAnsi="Calibri" w:cs="Calibri"/>
          <w:sz w:val="24"/>
          <w:szCs w:val="24"/>
        </w:rPr>
        <w:t xml:space="preserve"> (</w:t>
      </w:r>
      <w:r w:rsidR="003E26EA" w:rsidRPr="00F16AE5">
        <w:rPr>
          <w:rFonts w:ascii="Calibri" w:hAnsi="Calibri" w:cs="Calibri"/>
          <w:sz w:val="24"/>
          <w:szCs w:val="24"/>
        </w:rPr>
        <w:t>which prohibits or restricts a person who has previously been prohibited from teaching</w:t>
      </w:r>
      <w:r w:rsidR="00C86200" w:rsidRPr="00F16AE5">
        <w:rPr>
          <w:rFonts w:ascii="Calibri" w:hAnsi="Calibri" w:cs="Calibri"/>
          <w:sz w:val="24"/>
          <w:szCs w:val="24"/>
        </w:rPr>
        <w:t>)</w:t>
      </w:r>
      <w:r w:rsidR="003E26EA" w:rsidRPr="00F16AE5">
        <w:rPr>
          <w:rFonts w:ascii="Calibri" w:hAnsi="Calibri" w:cs="Calibri"/>
          <w:sz w:val="24"/>
          <w:szCs w:val="24"/>
        </w:rPr>
        <w:t xml:space="preserve"> from taking part in the management of an independent school, including academies and free schools</w:t>
      </w:r>
      <w:r w:rsidR="00DF5B5C" w:rsidRPr="00F16AE5">
        <w:rPr>
          <w:rFonts w:ascii="Calibri" w:hAnsi="Calibri" w:cs="Calibri"/>
          <w:sz w:val="24"/>
          <w:szCs w:val="24"/>
        </w:rPr>
        <w:t xml:space="preserve">, in accordance with the DfE guidance, Keeping Children Safe in Education </w:t>
      </w:r>
      <w:proofErr w:type="gramStart"/>
      <w:r w:rsidR="00E03656" w:rsidRPr="00F16AE5">
        <w:rPr>
          <w:rFonts w:ascii="Calibri" w:hAnsi="Calibri" w:cs="Calibri"/>
          <w:sz w:val="24"/>
          <w:szCs w:val="24"/>
        </w:rPr>
        <w:t>202</w:t>
      </w:r>
      <w:r w:rsidR="00046B73" w:rsidRPr="00F16AE5">
        <w:rPr>
          <w:rFonts w:ascii="Calibri" w:hAnsi="Calibri" w:cs="Calibri"/>
          <w:sz w:val="24"/>
          <w:szCs w:val="24"/>
        </w:rPr>
        <w:t>6  (</w:t>
      </w:r>
      <w:proofErr w:type="gramEnd"/>
      <w:r w:rsidR="00046B73" w:rsidRPr="00F16AE5">
        <w:rPr>
          <w:rFonts w:ascii="Calibri" w:hAnsi="Calibri" w:cs="Calibri"/>
          <w:sz w:val="24"/>
          <w:szCs w:val="24"/>
        </w:rPr>
        <w:t>as updated from time to time)</w:t>
      </w:r>
      <w:r w:rsidR="00E03656" w:rsidRPr="00F16AE5">
        <w:rPr>
          <w:rFonts w:ascii="Calibri" w:hAnsi="Calibri" w:cs="Calibri"/>
          <w:sz w:val="24"/>
          <w:szCs w:val="24"/>
        </w:rPr>
        <w:t xml:space="preserve"> </w:t>
      </w:r>
      <w:r w:rsidR="00DF5B5C" w:rsidRPr="00F16AE5">
        <w:rPr>
          <w:rFonts w:ascii="Calibri" w:hAnsi="Calibri" w:cs="Calibri"/>
          <w:sz w:val="24"/>
          <w:szCs w:val="24"/>
        </w:rPr>
        <w:t>and any guidance or code of practice published by the Disclosure and Barring Services (DBS);</w:t>
      </w:r>
      <w:bookmarkEnd w:id="15"/>
    </w:p>
    <w:p w14:paraId="09A5F424" w14:textId="77777777" w:rsidR="00E54C3F" w:rsidRPr="00F16AE5" w:rsidRDefault="00E54C3F" w:rsidP="00E54C3F">
      <w:pPr>
        <w:pStyle w:val="ListParagraph"/>
        <w:spacing w:after="120"/>
        <w:ind w:left="1440"/>
        <w:outlineLvl w:val="2"/>
        <w:rPr>
          <w:rFonts w:ascii="Calibri" w:hAnsi="Calibri" w:cs="Calibri"/>
          <w:b/>
          <w:sz w:val="24"/>
          <w:szCs w:val="24"/>
        </w:rPr>
      </w:pPr>
    </w:p>
    <w:p w14:paraId="24D0A58F" w14:textId="76D06F4F" w:rsidR="00122B00" w:rsidRPr="0064727F" w:rsidRDefault="00CB13C8" w:rsidP="00B94655">
      <w:pPr>
        <w:pStyle w:val="ListParagraph"/>
        <w:numPr>
          <w:ilvl w:val="0"/>
          <w:numId w:val="11"/>
        </w:numPr>
        <w:spacing w:after="120"/>
        <w:outlineLvl w:val="2"/>
        <w:rPr>
          <w:rFonts w:ascii="Calibri" w:hAnsi="Calibri" w:cs="Calibri"/>
          <w:b/>
          <w:sz w:val="24"/>
          <w:szCs w:val="24"/>
        </w:rPr>
      </w:pPr>
      <w:bookmarkStart w:id="16" w:name="_Toc140577238"/>
      <w:bookmarkStart w:id="17" w:name="_Toc177140027"/>
      <w:r w:rsidRPr="00F16AE5">
        <w:rPr>
          <w:rFonts w:ascii="Calibri" w:hAnsi="Calibri" w:cs="Calibri"/>
          <w:sz w:val="24"/>
          <w:szCs w:val="24"/>
        </w:rPr>
        <w:t>E</w:t>
      </w:r>
      <w:r w:rsidR="004A0B23" w:rsidRPr="00F16AE5">
        <w:rPr>
          <w:rFonts w:ascii="Calibri" w:hAnsi="Calibri" w:cs="Calibri"/>
          <w:sz w:val="24"/>
          <w:szCs w:val="24"/>
        </w:rPr>
        <w:t xml:space="preserve">nsure that </w:t>
      </w:r>
      <w:r w:rsidR="00AA16D5" w:rsidRPr="00F16AE5">
        <w:rPr>
          <w:rFonts w:ascii="Calibri" w:hAnsi="Calibri" w:cs="Calibri"/>
          <w:sz w:val="24"/>
          <w:szCs w:val="24"/>
        </w:rPr>
        <w:t xml:space="preserve">it </w:t>
      </w:r>
      <w:r w:rsidR="004A0B23" w:rsidRPr="00F16AE5">
        <w:rPr>
          <w:rFonts w:ascii="Calibri" w:hAnsi="Calibri" w:cs="Calibri"/>
          <w:sz w:val="24"/>
          <w:szCs w:val="24"/>
        </w:rPr>
        <w:t>meet</w:t>
      </w:r>
      <w:r w:rsidR="002041B3" w:rsidRPr="00F16AE5">
        <w:rPr>
          <w:rFonts w:ascii="Calibri" w:hAnsi="Calibri" w:cs="Calibri"/>
          <w:sz w:val="24"/>
          <w:szCs w:val="24"/>
        </w:rPr>
        <w:t>s</w:t>
      </w:r>
      <w:r w:rsidR="004A0B23" w:rsidRPr="00F16AE5">
        <w:rPr>
          <w:rFonts w:ascii="Calibri" w:hAnsi="Calibri" w:cs="Calibri"/>
          <w:sz w:val="24"/>
          <w:szCs w:val="24"/>
        </w:rPr>
        <w:t xml:space="preserve"> its commitment to safeguarding and promoting the welfare of children and young people by carrying out all necessary pre-employment checks.</w:t>
      </w:r>
      <w:bookmarkEnd w:id="16"/>
      <w:bookmarkEnd w:id="17"/>
    </w:p>
    <w:p w14:paraId="3CFD93A0" w14:textId="77777777" w:rsidR="0064727F" w:rsidRPr="0064727F" w:rsidRDefault="0064727F" w:rsidP="0064727F">
      <w:pPr>
        <w:pStyle w:val="ListParagraph"/>
        <w:rPr>
          <w:rFonts w:ascii="Calibri" w:hAnsi="Calibri" w:cs="Calibri"/>
          <w:b/>
          <w:sz w:val="24"/>
          <w:szCs w:val="24"/>
        </w:rPr>
      </w:pPr>
    </w:p>
    <w:p w14:paraId="0298DA5B" w14:textId="77777777" w:rsidR="0064727F" w:rsidRDefault="0064727F" w:rsidP="0064727F">
      <w:pPr>
        <w:spacing w:after="120"/>
        <w:outlineLvl w:val="2"/>
        <w:rPr>
          <w:rFonts w:ascii="Calibri" w:hAnsi="Calibri" w:cs="Calibri"/>
          <w:b/>
          <w:sz w:val="24"/>
          <w:szCs w:val="24"/>
        </w:rPr>
      </w:pPr>
    </w:p>
    <w:p w14:paraId="18BE8588" w14:textId="77777777" w:rsidR="0064727F" w:rsidRDefault="0064727F" w:rsidP="0064727F">
      <w:pPr>
        <w:spacing w:after="120"/>
        <w:outlineLvl w:val="2"/>
        <w:rPr>
          <w:rFonts w:ascii="Calibri" w:hAnsi="Calibri" w:cs="Calibri"/>
          <w:b/>
          <w:sz w:val="24"/>
          <w:szCs w:val="24"/>
        </w:rPr>
      </w:pPr>
    </w:p>
    <w:p w14:paraId="31C40BD3" w14:textId="77777777" w:rsidR="0064727F" w:rsidRPr="0064727F" w:rsidRDefault="0064727F" w:rsidP="0064727F">
      <w:pPr>
        <w:spacing w:after="120"/>
        <w:outlineLvl w:val="2"/>
        <w:rPr>
          <w:rFonts w:ascii="Calibri" w:hAnsi="Calibri" w:cs="Calibri"/>
          <w:b/>
          <w:sz w:val="24"/>
          <w:szCs w:val="24"/>
        </w:rPr>
      </w:pPr>
    </w:p>
    <w:p w14:paraId="35DD57B6" w14:textId="77777777" w:rsidR="00861BEF" w:rsidRPr="00F16AE5" w:rsidRDefault="00861BEF" w:rsidP="00122B00">
      <w:pPr>
        <w:pStyle w:val="ListParagraph"/>
        <w:spacing w:after="120"/>
        <w:outlineLvl w:val="2"/>
        <w:rPr>
          <w:rFonts w:ascii="Calibri" w:hAnsi="Calibri" w:cs="Calibri"/>
          <w:b/>
          <w:sz w:val="24"/>
          <w:szCs w:val="24"/>
        </w:rPr>
      </w:pPr>
    </w:p>
    <w:p w14:paraId="76F6916F" w14:textId="3C5A08B8" w:rsidR="004F0F75" w:rsidRPr="00F16AE5" w:rsidRDefault="00BA65E2" w:rsidP="0034634E">
      <w:pPr>
        <w:pStyle w:val="ListParagraph"/>
        <w:numPr>
          <w:ilvl w:val="0"/>
          <w:numId w:val="1"/>
        </w:numPr>
        <w:spacing w:after="120"/>
        <w:outlineLvl w:val="2"/>
        <w:rPr>
          <w:rFonts w:ascii="Calibri" w:hAnsi="Calibri" w:cs="Calibri"/>
          <w:b/>
          <w:sz w:val="24"/>
          <w:szCs w:val="24"/>
        </w:rPr>
      </w:pPr>
      <w:bookmarkStart w:id="18" w:name="_Toc177140028"/>
      <w:r w:rsidRPr="00F16AE5">
        <w:rPr>
          <w:rFonts w:ascii="Calibri" w:hAnsi="Calibri" w:cs="Calibri"/>
          <w:b/>
          <w:sz w:val="24"/>
          <w:szCs w:val="24"/>
        </w:rPr>
        <w:t>Recruitment and Selection Process</w:t>
      </w:r>
      <w:bookmarkEnd w:id="18"/>
    </w:p>
    <w:p w14:paraId="71FE6732" w14:textId="77777777" w:rsidR="0034634E" w:rsidRPr="00F16AE5" w:rsidRDefault="0034634E" w:rsidP="0034634E">
      <w:pPr>
        <w:pStyle w:val="ListParagraph"/>
        <w:spacing w:after="120"/>
        <w:outlineLvl w:val="2"/>
        <w:rPr>
          <w:rFonts w:ascii="Calibri" w:hAnsi="Calibri" w:cs="Calibri"/>
          <w:b/>
          <w:sz w:val="24"/>
          <w:szCs w:val="24"/>
        </w:rPr>
      </w:pPr>
    </w:p>
    <w:p w14:paraId="2F0DE38B" w14:textId="44FFFD7E" w:rsidR="0051236B" w:rsidRPr="00F16AE5" w:rsidRDefault="00FA0BC4" w:rsidP="006F2351">
      <w:pPr>
        <w:pStyle w:val="ListParagraph"/>
        <w:spacing w:after="120"/>
        <w:outlineLvl w:val="2"/>
        <w:rPr>
          <w:rFonts w:ascii="Calibri" w:hAnsi="Calibri" w:cs="Calibri"/>
          <w:sz w:val="24"/>
          <w:szCs w:val="24"/>
          <w:highlight w:val="yellow"/>
        </w:rPr>
      </w:pPr>
      <w:bookmarkStart w:id="19" w:name="_Toc140577240"/>
      <w:bookmarkStart w:id="20" w:name="_Toc177140029"/>
      <w:r w:rsidRPr="00F16AE5">
        <w:rPr>
          <w:rFonts w:ascii="Calibri" w:hAnsi="Calibri" w:cs="Calibri"/>
          <w:sz w:val="24"/>
          <w:szCs w:val="24"/>
        </w:rPr>
        <w:t xml:space="preserve">All </w:t>
      </w:r>
      <w:r w:rsidR="00275D89" w:rsidRPr="00F16AE5">
        <w:rPr>
          <w:rFonts w:ascii="Calibri" w:hAnsi="Calibri" w:cs="Calibri"/>
          <w:sz w:val="24"/>
          <w:szCs w:val="24"/>
        </w:rPr>
        <w:t xml:space="preserve">those involved with </w:t>
      </w:r>
      <w:r w:rsidR="00310604" w:rsidRPr="00F16AE5">
        <w:rPr>
          <w:rFonts w:ascii="Calibri" w:hAnsi="Calibri" w:cs="Calibri"/>
          <w:sz w:val="24"/>
          <w:szCs w:val="24"/>
        </w:rPr>
        <w:t xml:space="preserve">the recruitment and employment of staff to work with children </w:t>
      </w:r>
      <w:r w:rsidR="0051236B" w:rsidRPr="00F16AE5">
        <w:rPr>
          <w:rFonts w:ascii="Calibri" w:hAnsi="Calibri" w:cs="Calibri"/>
          <w:sz w:val="24"/>
          <w:szCs w:val="24"/>
        </w:rPr>
        <w:t xml:space="preserve">will </w:t>
      </w:r>
      <w:bookmarkEnd w:id="19"/>
      <w:bookmarkEnd w:id="20"/>
      <w:r w:rsidR="006D61E7" w:rsidRPr="00F16AE5">
        <w:rPr>
          <w:rFonts w:ascii="Calibri" w:hAnsi="Calibri" w:cs="Calibri"/>
          <w:sz w:val="24"/>
          <w:szCs w:val="24"/>
        </w:rPr>
        <w:t>receive</w:t>
      </w:r>
      <w:r w:rsidR="006B2628" w:rsidRPr="00F16AE5">
        <w:rPr>
          <w:rFonts w:ascii="Calibri" w:hAnsi="Calibri" w:cs="Calibri"/>
          <w:sz w:val="24"/>
          <w:szCs w:val="24"/>
        </w:rPr>
        <w:t xml:space="preserve"> appropriate safer recruitment training.</w:t>
      </w:r>
    </w:p>
    <w:p w14:paraId="03410D18" w14:textId="77777777" w:rsidR="0051236B" w:rsidRPr="00F16AE5" w:rsidRDefault="0051236B" w:rsidP="006F2351">
      <w:pPr>
        <w:pStyle w:val="ListParagraph"/>
        <w:spacing w:after="120"/>
        <w:outlineLvl w:val="2"/>
        <w:rPr>
          <w:rFonts w:ascii="Calibri" w:hAnsi="Calibri" w:cs="Calibri"/>
          <w:sz w:val="24"/>
          <w:szCs w:val="24"/>
          <w:highlight w:val="yellow"/>
        </w:rPr>
      </w:pPr>
    </w:p>
    <w:p w14:paraId="15E26C58" w14:textId="6B52EF52" w:rsidR="00123ADD" w:rsidRPr="00F16AE5" w:rsidRDefault="0064727F" w:rsidP="00EE15D3">
      <w:pPr>
        <w:pStyle w:val="NoSpacing"/>
        <w:ind w:left="709"/>
        <w:rPr>
          <w:rFonts w:ascii="Calibri" w:hAnsi="Calibri" w:cs="Calibri"/>
          <w:sz w:val="24"/>
          <w:szCs w:val="24"/>
        </w:rPr>
      </w:pPr>
      <w:bookmarkStart w:id="21" w:name="_Toc140577241"/>
      <w:r w:rsidRPr="0064727F">
        <w:rPr>
          <w:rFonts w:ascii="Calibri" w:hAnsi="Calibri" w:cs="Calibri"/>
          <w:sz w:val="24"/>
          <w:szCs w:val="24"/>
        </w:rPr>
        <w:t xml:space="preserve">Balfor Home Care+ </w:t>
      </w:r>
      <w:r w:rsidR="006F2351" w:rsidRPr="00F16AE5">
        <w:rPr>
          <w:rFonts w:ascii="Calibri" w:hAnsi="Calibri" w:cs="Calibri"/>
          <w:sz w:val="24"/>
          <w:szCs w:val="24"/>
        </w:rPr>
        <w:t>ensures</w:t>
      </w:r>
      <w:r w:rsidR="006B2628" w:rsidRPr="00F16AE5">
        <w:rPr>
          <w:rFonts w:ascii="Calibri" w:hAnsi="Calibri" w:cs="Calibri"/>
          <w:sz w:val="24"/>
          <w:szCs w:val="24"/>
        </w:rPr>
        <w:t xml:space="preserve"> that</w:t>
      </w:r>
      <w:r w:rsidR="006F2351" w:rsidRPr="00F16AE5">
        <w:rPr>
          <w:rFonts w:ascii="Calibri" w:hAnsi="Calibri" w:cs="Calibri"/>
          <w:sz w:val="24"/>
          <w:szCs w:val="24"/>
        </w:rPr>
        <w:t xml:space="preserve"> </w:t>
      </w:r>
      <w:r w:rsidR="00123ADD" w:rsidRPr="00F16AE5">
        <w:rPr>
          <w:rFonts w:ascii="Calibri" w:hAnsi="Calibri" w:cs="Calibri"/>
          <w:sz w:val="24"/>
          <w:szCs w:val="24"/>
        </w:rPr>
        <w:t>at least one person who conducts an interview has completed safer recruitment</w:t>
      </w:r>
      <w:r w:rsidR="006B2628" w:rsidRPr="00F16AE5">
        <w:rPr>
          <w:rFonts w:ascii="Calibri" w:hAnsi="Calibri" w:cs="Calibri"/>
          <w:sz w:val="24"/>
          <w:szCs w:val="24"/>
        </w:rPr>
        <w:t xml:space="preserve"> training</w:t>
      </w:r>
      <w:r w:rsidR="00EB31E4" w:rsidRPr="00F16AE5">
        <w:rPr>
          <w:rFonts w:ascii="Calibri" w:hAnsi="Calibri" w:cs="Calibri"/>
          <w:sz w:val="24"/>
          <w:szCs w:val="24"/>
        </w:rPr>
        <w:t>.</w:t>
      </w:r>
      <w:bookmarkEnd w:id="21"/>
    </w:p>
    <w:p w14:paraId="577478A5" w14:textId="77777777" w:rsidR="007D2723" w:rsidRPr="00F16AE5" w:rsidRDefault="007D2723" w:rsidP="00EE15D3">
      <w:pPr>
        <w:pStyle w:val="NoSpacing"/>
        <w:rPr>
          <w:rFonts w:ascii="Calibri" w:hAnsi="Calibri" w:cs="Calibri"/>
          <w:sz w:val="24"/>
          <w:szCs w:val="24"/>
        </w:rPr>
      </w:pPr>
    </w:p>
    <w:p w14:paraId="14DE5EA8" w14:textId="2262D76A" w:rsidR="002F4C26" w:rsidRPr="00F16AE5" w:rsidRDefault="00436476" w:rsidP="00707A75">
      <w:pPr>
        <w:pStyle w:val="ListParagraph"/>
        <w:numPr>
          <w:ilvl w:val="0"/>
          <w:numId w:val="1"/>
        </w:numPr>
        <w:spacing w:after="120"/>
        <w:outlineLvl w:val="2"/>
        <w:rPr>
          <w:rFonts w:ascii="Calibri" w:hAnsi="Calibri" w:cs="Calibri"/>
          <w:b/>
          <w:sz w:val="24"/>
          <w:szCs w:val="24"/>
        </w:rPr>
      </w:pPr>
      <w:bookmarkStart w:id="22" w:name="_Toc177140030"/>
      <w:r w:rsidRPr="00F16AE5">
        <w:rPr>
          <w:rFonts w:ascii="Calibri" w:hAnsi="Calibri" w:cs="Calibri"/>
          <w:b/>
          <w:sz w:val="24"/>
          <w:szCs w:val="24"/>
        </w:rPr>
        <w:t>Adver</w:t>
      </w:r>
      <w:r w:rsidR="00BA685C" w:rsidRPr="00F16AE5">
        <w:rPr>
          <w:rFonts w:ascii="Calibri" w:hAnsi="Calibri" w:cs="Calibri"/>
          <w:b/>
          <w:sz w:val="24"/>
          <w:szCs w:val="24"/>
        </w:rPr>
        <w:t>t</w:t>
      </w:r>
      <w:r w:rsidR="007E2AA3" w:rsidRPr="00F16AE5">
        <w:rPr>
          <w:rFonts w:ascii="Calibri" w:hAnsi="Calibri" w:cs="Calibri"/>
          <w:b/>
          <w:sz w:val="24"/>
          <w:szCs w:val="24"/>
        </w:rPr>
        <w:t>isements</w:t>
      </w:r>
      <w:bookmarkEnd w:id="22"/>
    </w:p>
    <w:p w14:paraId="46239D48" w14:textId="77777777" w:rsidR="002F4C26" w:rsidRPr="00F16AE5" w:rsidRDefault="002F4C26" w:rsidP="007E2AA3">
      <w:pPr>
        <w:pStyle w:val="ListParagraph"/>
        <w:spacing w:after="120"/>
        <w:outlineLvl w:val="2"/>
        <w:rPr>
          <w:rFonts w:ascii="Calibri" w:hAnsi="Calibri" w:cs="Calibri"/>
          <w:b/>
          <w:sz w:val="24"/>
          <w:szCs w:val="24"/>
        </w:rPr>
      </w:pPr>
    </w:p>
    <w:p w14:paraId="39125A3A" w14:textId="1B60AC07" w:rsidR="000814C3" w:rsidRPr="00F16AE5" w:rsidRDefault="000814C3" w:rsidP="007E2AA3">
      <w:pPr>
        <w:pStyle w:val="ListParagraph"/>
        <w:spacing w:after="120"/>
        <w:outlineLvl w:val="2"/>
        <w:rPr>
          <w:rFonts w:ascii="Calibri" w:hAnsi="Calibri" w:cs="Calibri"/>
          <w:sz w:val="24"/>
          <w:szCs w:val="24"/>
        </w:rPr>
      </w:pPr>
      <w:bookmarkStart w:id="23" w:name="_Toc140577243"/>
      <w:bookmarkStart w:id="24" w:name="_Toc177140031"/>
      <w:r w:rsidRPr="00F16AE5">
        <w:rPr>
          <w:rFonts w:ascii="Calibri" w:hAnsi="Calibri" w:cs="Calibri"/>
          <w:bCs/>
          <w:sz w:val="24"/>
          <w:szCs w:val="24"/>
        </w:rPr>
        <w:t xml:space="preserve">When </w:t>
      </w:r>
      <w:r w:rsidR="00593D95" w:rsidRPr="00F16AE5">
        <w:rPr>
          <w:rFonts w:ascii="Calibri" w:hAnsi="Calibri" w:cs="Calibri"/>
          <w:bCs/>
          <w:sz w:val="24"/>
          <w:szCs w:val="24"/>
        </w:rPr>
        <w:t>defining the role (</w:t>
      </w:r>
      <w:r w:rsidR="00E87E3E" w:rsidRPr="00F16AE5">
        <w:rPr>
          <w:rFonts w:ascii="Calibri" w:hAnsi="Calibri" w:cs="Calibri"/>
          <w:bCs/>
          <w:sz w:val="24"/>
          <w:szCs w:val="24"/>
        </w:rPr>
        <w:t xml:space="preserve">whether </w:t>
      </w:r>
      <w:r w:rsidR="003D2405" w:rsidRPr="00F16AE5">
        <w:rPr>
          <w:rFonts w:ascii="Calibri" w:hAnsi="Calibri" w:cs="Calibri"/>
          <w:bCs/>
          <w:sz w:val="24"/>
          <w:szCs w:val="24"/>
        </w:rPr>
        <w:t>t</w:t>
      </w:r>
      <w:r w:rsidR="00C46B5A" w:rsidRPr="00F16AE5">
        <w:rPr>
          <w:rFonts w:ascii="Calibri" w:hAnsi="Calibri" w:cs="Calibri"/>
          <w:bCs/>
          <w:sz w:val="24"/>
          <w:szCs w:val="24"/>
        </w:rPr>
        <w:t>h</w:t>
      </w:r>
      <w:r w:rsidR="00593D95" w:rsidRPr="00F16AE5">
        <w:rPr>
          <w:rFonts w:ascii="Calibri" w:hAnsi="Calibri" w:cs="Calibri"/>
          <w:bCs/>
          <w:sz w:val="24"/>
          <w:szCs w:val="24"/>
        </w:rPr>
        <w:t xml:space="preserve">rough the job, role description </w:t>
      </w:r>
      <w:r w:rsidR="003D2405" w:rsidRPr="00F16AE5">
        <w:rPr>
          <w:rFonts w:ascii="Calibri" w:hAnsi="Calibri" w:cs="Calibri"/>
          <w:bCs/>
          <w:sz w:val="24"/>
          <w:szCs w:val="24"/>
        </w:rPr>
        <w:t>and person specification)</w:t>
      </w:r>
      <w:r w:rsidR="003D2405" w:rsidRPr="00F16AE5">
        <w:rPr>
          <w:rFonts w:ascii="Calibri" w:hAnsi="Calibri" w:cs="Calibri"/>
          <w:b/>
          <w:sz w:val="24"/>
          <w:szCs w:val="24"/>
        </w:rPr>
        <w:t xml:space="preserve"> </w:t>
      </w:r>
      <w:r w:rsidR="00F05FB8" w:rsidRPr="00F16AE5">
        <w:rPr>
          <w:rFonts w:ascii="Calibri" w:hAnsi="Calibri" w:cs="Calibri"/>
          <w:sz w:val="24"/>
          <w:szCs w:val="24"/>
        </w:rPr>
        <w:t xml:space="preserve">Balfor Recruitment </w:t>
      </w:r>
      <w:r w:rsidR="003D2405" w:rsidRPr="00F16AE5">
        <w:rPr>
          <w:rFonts w:ascii="Calibri" w:hAnsi="Calibri" w:cs="Calibri"/>
          <w:sz w:val="24"/>
          <w:szCs w:val="24"/>
        </w:rPr>
        <w:t>will have regard to</w:t>
      </w:r>
      <w:r w:rsidR="00830763" w:rsidRPr="00F16AE5">
        <w:rPr>
          <w:rFonts w:ascii="Calibri" w:hAnsi="Calibri" w:cs="Calibri"/>
          <w:sz w:val="24"/>
          <w:szCs w:val="24"/>
        </w:rPr>
        <w:t xml:space="preserve"> </w:t>
      </w:r>
      <w:hyperlink r:id="rId17" w:history="1">
        <w:r w:rsidR="00B712EC" w:rsidRPr="00F16AE5">
          <w:rPr>
            <w:rStyle w:val="Hyperlink"/>
            <w:rFonts w:ascii="Calibri" w:hAnsi="Calibri" w:cs="Calibri"/>
            <w:color w:val="auto"/>
            <w:sz w:val="24"/>
            <w:szCs w:val="24"/>
          </w:rPr>
          <w:t>Keeping Children Safe in Education 2026</w:t>
        </w:r>
      </w:hyperlink>
      <w:r w:rsidR="007F39E0" w:rsidRPr="00F16AE5">
        <w:rPr>
          <w:rFonts w:ascii="Calibri" w:hAnsi="Calibri" w:cs="Calibri"/>
          <w:sz w:val="24"/>
          <w:szCs w:val="24"/>
        </w:rPr>
        <w:t xml:space="preserve"> and include</w:t>
      </w:r>
      <w:r w:rsidR="0011263E" w:rsidRPr="00F16AE5">
        <w:rPr>
          <w:rFonts w:ascii="Calibri" w:hAnsi="Calibri" w:cs="Calibri"/>
          <w:sz w:val="24"/>
          <w:szCs w:val="24"/>
        </w:rPr>
        <w:t>:</w:t>
      </w:r>
      <w:bookmarkEnd w:id="23"/>
      <w:bookmarkEnd w:id="24"/>
    </w:p>
    <w:p w14:paraId="0950F53C" w14:textId="77777777" w:rsidR="002967A8" w:rsidRPr="00F16AE5" w:rsidRDefault="002967A8" w:rsidP="007E2AA3">
      <w:pPr>
        <w:pStyle w:val="ListParagraph"/>
        <w:spacing w:after="120"/>
        <w:outlineLvl w:val="2"/>
        <w:rPr>
          <w:rFonts w:ascii="Calibri" w:hAnsi="Calibri" w:cs="Calibri"/>
          <w:b/>
          <w:sz w:val="24"/>
          <w:szCs w:val="24"/>
        </w:rPr>
      </w:pPr>
    </w:p>
    <w:p w14:paraId="5630D407" w14:textId="35B7C59E" w:rsidR="002967A8" w:rsidRPr="00F16AE5" w:rsidRDefault="002967A8" w:rsidP="002967A8">
      <w:pPr>
        <w:pStyle w:val="ListParagraph"/>
        <w:numPr>
          <w:ilvl w:val="0"/>
          <w:numId w:val="2"/>
        </w:numPr>
        <w:spacing w:after="120"/>
        <w:outlineLvl w:val="2"/>
        <w:rPr>
          <w:rFonts w:ascii="Calibri" w:hAnsi="Calibri" w:cs="Calibri"/>
          <w:i/>
          <w:sz w:val="24"/>
          <w:szCs w:val="24"/>
        </w:rPr>
      </w:pPr>
      <w:bookmarkStart w:id="25" w:name="_Toc140577244"/>
      <w:bookmarkStart w:id="26" w:name="_Toc177140032"/>
      <w:r w:rsidRPr="00F16AE5">
        <w:rPr>
          <w:rFonts w:ascii="Calibri" w:hAnsi="Calibri" w:cs="Calibri"/>
          <w:i/>
          <w:sz w:val="24"/>
          <w:szCs w:val="24"/>
        </w:rPr>
        <w:t>the skills, abilities, experience, attitude, and behaviours required for the post; and</w:t>
      </w:r>
      <w:bookmarkEnd w:id="25"/>
      <w:bookmarkEnd w:id="26"/>
    </w:p>
    <w:p w14:paraId="66252187" w14:textId="77777777" w:rsidR="00D7547F" w:rsidRPr="00F16AE5" w:rsidRDefault="00D7547F" w:rsidP="00D7547F">
      <w:pPr>
        <w:pStyle w:val="ListParagraph"/>
        <w:spacing w:after="120"/>
        <w:ind w:left="1440"/>
        <w:outlineLvl w:val="2"/>
        <w:rPr>
          <w:rFonts w:ascii="Calibri" w:hAnsi="Calibri" w:cs="Calibri"/>
          <w:i/>
          <w:sz w:val="24"/>
          <w:szCs w:val="24"/>
        </w:rPr>
      </w:pPr>
    </w:p>
    <w:p w14:paraId="7895EDE8" w14:textId="0C9419C9" w:rsidR="002E1EB3" w:rsidRPr="00F16AE5" w:rsidRDefault="002967A8" w:rsidP="002E1EB3">
      <w:pPr>
        <w:pStyle w:val="ListParagraph"/>
        <w:numPr>
          <w:ilvl w:val="0"/>
          <w:numId w:val="2"/>
        </w:numPr>
        <w:spacing w:after="120"/>
        <w:outlineLvl w:val="2"/>
        <w:rPr>
          <w:rFonts w:ascii="Calibri" w:hAnsi="Calibri" w:cs="Calibri"/>
          <w:i/>
          <w:sz w:val="24"/>
          <w:szCs w:val="24"/>
        </w:rPr>
      </w:pPr>
      <w:bookmarkStart w:id="27" w:name="_Toc140577245"/>
      <w:bookmarkStart w:id="28" w:name="_Toc177140033"/>
      <w:r w:rsidRPr="00F16AE5">
        <w:rPr>
          <w:rFonts w:ascii="Calibri" w:hAnsi="Calibri" w:cs="Calibri"/>
          <w:i/>
          <w:sz w:val="24"/>
          <w:szCs w:val="24"/>
        </w:rPr>
        <w:t>the safeguarding requirements, i.e</w:t>
      </w:r>
      <w:r w:rsidR="007732F1" w:rsidRPr="00F16AE5">
        <w:rPr>
          <w:rFonts w:ascii="Calibri" w:hAnsi="Calibri" w:cs="Calibri"/>
          <w:bCs/>
          <w:i/>
          <w:iCs/>
          <w:sz w:val="24"/>
          <w:szCs w:val="24"/>
        </w:rPr>
        <w:t>.,</w:t>
      </w:r>
      <w:r w:rsidRPr="00F16AE5">
        <w:rPr>
          <w:rFonts w:ascii="Calibri" w:hAnsi="Calibri" w:cs="Calibri"/>
          <w:i/>
          <w:sz w:val="24"/>
          <w:szCs w:val="24"/>
        </w:rPr>
        <w:t xml:space="preserve"> to what extent will the role involve contact with children and will they be engaging in regulated activity relevant to children.</w:t>
      </w:r>
      <w:bookmarkEnd w:id="27"/>
      <w:bookmarkEnd w:id="28"/>
      <w:r w:rsidRPr="00F16AE5">
        <w:rPr>
          <w:rFonts w:ascii="Calibri" w:hAnsi="Calibri" w:cs="Calibri"/>
          <w:i/>
          <w:sz w:val="24"/>
          <w:szCs w:val="24"/>
        </w:rPr>
        <w:t xml:space="preserve"> </w:t>
      </w:r>
    </w:p>
    <w:p w14:paraId="2AD4E282" w14:textId="77777777" w:rsidR="002E1EB3" w:rsidRPr="00F16AE5" w:rsidRDefault="002E1EB3" w:rsidP="002E1EB3">
      <w:pPr>
        <w:pStyle w:val="ListParagraph"/>
        <w:rPr>
          <w:rFonts w:ascii="Calibri" w:hAnsi="Calibri" w:cs="Calibri"/>
          <w:bCs/>
          <w:sz w:val="24"/>
          <w:szCs w:val="24"/>
        </w:rPr>
      </w:pPr>
    </w:p>
    <w:p w14:paraId="7F429026" w14:textId="2ECE7F13" w:rsidR="00AF4AF9" w:rsidRPr="00F16AE5" w:rsidRDefault="00F9044B" w:rsidP="00D77F5C">
      <w:pPr>
        <w:spacing w:after="120"/>
        <w:ind w:left="720"/>
        <w:outlineLvl w:val="2"/>
        <w:rPr>
          <w:rFonts w:ascii="Calibri" w:hAnsi="Calibri" w:cs="Calibri"/>
          <w:bCs/>
          <w:sz w:val="24"/>
          <w:szCs w:val="24"/>
        </w:rPr>
      </w:pPr>
      <w:bookmarkStart w:id="29" w:name="_Toc140577246"/>
      <w:bookmarkStart w:id="30" w:name="_Toc177140034"/>
      <w:r w:rsidRPr="00F16AE5">
        <w:rPr>
          <w:rFonts w:ascii="Calibri" w:hAnsi="Calibri" w:cs="Calibri"/>
          <w:bCs/>
          <w:sz w:val="24"/>
          <w:szCs w:val="24"/>
        </w:rPr>
        <w:t>A</w:t>
      </w:r>
      <w:r w:rsidR="004A3829" w:rsidRPr="00F16AE5">
        <w:rPr>
          <w:rFonts w:ascii="Calibri" w:hAnsi="Calibri" w:cs="Calibri"/>
          <w:bCs/>
          <w:sz w:val="24"/>
          <w:szCs w:val="24"/>
        </w:rPr>
        <w:t xml:space="preserve">ll adverts </w:t>
      </w:r>
      <w:r w:rsidR="00F63AA9" w:rsidRPr="00F16AE5">
        <w:rPr>
          <w:rFonts w:ascii="Calibri" w:hAnsi="Calibri" w:cs="Calibri"/>
          <w:bCs/>
          <w:sz w:val="24"/>
          <w:szCs w:val="24"/>
        </w:rPr>
        <w:t>will</w:t>
      </w:r>
      <w:r w:rsidR="004A3829" w:rsidRPr="00F16AE5">
        <w:rPr>
          <w:rFonts w:ascii="Calibri" w:hAnsi="Calibri" w:cs="Calibri"/>
          <w:bCs/>
          <w:sz w:val="24"/>
          <w:szCs w:val="24"/>
        </w:rPr>
        <w:t xml:space="preserve"> </w:t>
      </w:r>
      <w:r w:rsidR="00D77F5C" w:rsidRPr="00F16AE5">
        <w:rPr>
          <w:rFonts w:ascii="Calibri" w:hAnsi="Calibri" w:cs="Calibri"/>
          <w:bCs/>
          <w:sz w:val="24"/>
          <w:szCs w:val="24"/>
        </w:rPr>
        <w:t xml:space="preserve">also </w:t>
      </w:r>
      <w:r w:rsidR="004A3829" w:rsidRPr="00F16AE5">
        <w:rPr>
          <w:rFonts w:ascii="Calibri" w:hAnsi="Calibri" w:cs="Calibri"/>
          <w:bCs/>
          <w:sz w:val="24"/>
          <w:szCs w:val="24"/>
        </w:rPr>
        <w:t>include:</w:t>
      </w:r>
      <w:bookmarkEnd w:id="29"/>
      <w:bookmarkEnd w:id="30"/>
      <w:r w:rsidR="004A3829" w:rsidRPr="00F16AE5">
        <w:rPr>
          <w:rFonts w:ascii="Calibri" w:hAnsi="Calibri" w:cs="Calibri"/>
          <w:bCs/>
          <w:sz w:val="24"/>
          <w:szCs w:val="24"/>
        </w:rPr>
        <w:t xml:space="preserve"> </w:t>
      </w:r>
    </w:p>
    <w:p w14:paraId="26916D39" w14:textId="1848757E" w:rsidR="00AF4AF9" w:rsidRPr="00F16AE5" w:rsidRDefault="0064727F" w:rsidP="00C8380F">
      <w:pPr>
        <w:pStyle w:val="ListParagraph"/>
        <w:numPr>
          <w:ilvl w:val="0"/>
          <w:numId w:val="5"/>
        </w:numPr>
        <w:spacing w:after="120"/>
        <w:outlineLvl w:val="2"/>
        <w:rPr>
          <w:rFonts w:ascii="Calibri" w:hAnsi="Calibri" w:cs="Calibri"/>
          <w:bCs/>
          <w:i/>
          <w:iCs/>
          <w:sz w:val="24"/>
          <w:szCs w:val="24"/>
        </w:rPr>
      </w:pPr>
      <w:bookmarkStart w:id="31" w:name="_Toc140577247"/>
      <w:bookmarkStart w:id="32" w:name="_Toc177140035"/>
      <w:r w:rsidRPr="0064727F">
        <w:rPr>
          <w:rFonts w:ascii="Calibri" w:hAnsi="Calibri" w:cs="Calibri"/>
          <w:i/>
          <w:iCs/>
          <w:sz w:val="24"/>
          <w:szCs w:val="24"/>
        </w:rPr>
        <w:t>Balfor Home Care+’s</w:t>
      </w:r>
      <w:r>
        <w:rPr>
          <w:rFonts w:ascii="Calibri" w:hAnsi="Calibri" w:cs="Calibri"/>
          <w:sz w:val="24"/>
          <w:szCs w:val="24"/>
        </w:rPr>
        <w:t xml:space="preserve"> </w:t>
      </w:r>
      <w:r w:rsidR="00AF4AF9" w:rsidRPr="00F16AE5">
        <w:rPr>
          <w:rFonts w:ascii="Calibri" w:hAnsi="Calibri" w:cs="Calibri"/>
          <w:bCs/>
          <w:i/>
          <w:iCs/>
          <w:sz w:val="24"/>
          <w:szCs w:val="24"/>
        </w:rPr>
        <w:t>commitment to safeguarding and promoting the welfare of children and make clear that safeguarding checks will be undertaken;</w:t>
      </w:r>
      <w:bookmarkEnd w:id="31"/>
      <w:bookmarkEnd w:id="32"/>
    </w:p>
    <w:p w14:paraId="64D5E522" w14:textId="77777777" w:rsidR="00AF4AF9" w:rsidRPr="00F16AE5" w:rsidRDefault="00AF4AF9" w:rsidP="00AF4AF9">
      <w:pPr>
        <w:pStyle w:val="ListParagraph"/>
        <w:spacing w:after="120"/>
        <w:outlineLvl w:val="2"/>
        <w:rPr>
          <w:rFonts w:ascii="Calibri" w:hAnsi="Calibri" w:cs="Calibri"/>
          <w:bCs/>
          <w:i/>
          <w:iCs/>
          <w:sz w:val="24"/>
          <w:szCs w:val="24"/>
        </w:rPr>
      </w:pPr>
    </w:p>
    <w:p w14:paraId="0C69F642" w14:textId="4F47FCE2" w:rsidR="00AF4AF9" w:rsidRPr="00F16AE5" w:rsidRDefault="00AF4AF9" w:rsidP="009961F5">
      <w:pPr>
        <w:pStyle w:val="ListParagraph"/>
        <w:numPr>
          <w:ilvl w:val="0"/>
          <w:numId w:val="5"/>
        </w:numPr>
        <w:spacing w:after="120"/>
        <w:outlineLvl w:val="2"/>
        <w:rPr>
          <w:rFonts w:ascii="Calibri" w:hAnsi="Calibri" w:cs="Calibri"/>
          <w:bCs/>
          <w:i/>
          <w:iCs/>
          <w:sz w:val="24"/>
          <w:szCs w:val="24"/>
        </w:rPr>
      </w:pPr>
      <w:bookmarkStart w:id="33" w:name="_Toc140577248"/>
      <w:bookmarkStart w:id="34" w:name="_Toc177140036"/>
      <w:r w:rsidRPr="00F16AE5">
        <w:rPr>
          <w:rFonts w:ascii="Calibri" w:hAnsi="Calibri" w:cs="Calibri"/>
          <w:bCs/>
          <w:i/>
          <w:iCs/>
          <w:sz w:val="24"/>
          <w:szCs w:val="24"/>
        </w:rPr>
        <w:t>the safeguarding responsibilities of the post as per the job description and</w:t>
      </w:r>
      <w:r w:rsidR="009961F5" w:rsidRPr="00F16AE5">
        <w:rPr>
          <w:rFonts w:ascii="Calibri" w:hAnsi="Calibri" w:cs="Calibri"/>
          <w:bCs/>
          <w:i/>
          <w:iCs/>
          <w:sz w:val="24"/>
          <w:szCs w:val="24"/>
        </w:rPr>
        <w:t xml:space="preserve"> </w:t>
      </w:r>
      <w:r w:rsidRPr="00F16AE5">
        <w:rPr>
          <w:rFonts w:ascii="Calibri" w:hAnsi="Calibri" w:cs="Calibri"/>
          <w:bCs/>
          <w:i/>
          <w:iCs/>
          <w:sz w:val="24"/>
          <w:szCs w:val="24"/>
        </w:rPr>
        <w:t>personal specification; and</w:t>
      </w:r>
      <w:bookmarkEnd w:id="33"/>
      <w:bookmarkEnd w:id="34"/>
    </w:p>
    <w:p w14:paraId="310F7300" w14:textId="77777777" w:rsidR="00AF4AF9" w:rsidRPr="00F16AE5" w:rsidRDefault="00AF4AF9" w:rsidP="00AF4AF9">
      <w:pPr>
        <w:pStyle w:val="ListParagraph"/>
        <w:spacing w:after="120"/>
        <w:outlineLvl w:val="2"/>
        <w:rPr>
          <w:rFonts w:ascii="Calibri" w:hAnsi="Calibri" w:cs="Calibri"/>
          <w:bCs/>
          <w:i/>
          <w:iCs/>
          <w:sz w:val="24"/>
          <w:szCs w:val="24"/>
        </w:rPr>
      </w:pPr>
    </w:p>
    <w:p w14:paraId="5D117BCE" w14:textId="00A82B28" w:rsidR="00A009A1" w:rsidRPr="00F16AE5" w:rsidRDefault="00AF4AF9" w:rsidP="00A009A1">
      <w:pPr>
        <w:pStyle w:val="ListParagraph"/>
        <w:numPr>
          <w:ilvl w:val="0"/>
          <w:numId w:val="5"/>
        </w:numPr>
        <w:spacing w:after="120"/>
        <w:outlineLvl w:val="2"/>
        <w:rPr>
          <w:rFonts w:ascii="Calibri" w:hAnsi="Calibri" w:cs="Calibri"/>
          <w:bCs/>
          <w:i/>
          <w:iCs/>
          <w:sz w:val="24"/>
          <w:szCs w:val="24"/>
        </w:rPr>
      </w:pPr>
      <w:bookmarkStart w:id="35" w:name="_Toc140577249"/>
      <w:bookmarkStart w:id="36" w:name="_Toc177140037"/>
      <w:r w:rsidRPr="00F16AE5">
        <w:rPr>
          <w:rFonts w:ascii="Calibri" w:hAnsi="Calibri" w:cs="Calibri"/>
          <w:bCs/>
          <w:i/>
          <w:iCs/>
          <w:sz w:val="24"/>
          <w:szCs w:val="24"/>
        </w:rPr>
        <w:t>whether the post is exempt from the Rehabilitation of Offenders Act 1974 and the</w:t>
      </w:r>
      <w:r w:rsidR="00A009A1" w:rsidRPr="00F16AE5">
        <w:rPr>
          <w:rFonts w:ascii="Calibri" w:hAnsi="Calibri" w:cs="Calibri"/>
          <w:bCs/>
          <w:i/>
          <w:iCs/>
          <w:sz w:val="24"/>
          <w:szCs w:val="24"/>
        </w:rPr>
        <w:t xml:space="preserve"> </w:t>
      </w:r>
      <w:r w:rsidRPr="00F16AE5">
        <w:rPr>
          <w:rFonts w:ascii="Calibri" w:hAnsi="Calibri" w:cs="Calibri"/>
          <w:bCs/>
          <w:i/>
          <w:iCs/>
          <w:sz w:val="24"/>
          <w:szCs w:val="24"/>
        </w:rPr>
        <w:t>amendments to the Exceptions Order 1975, 2013</w:t>
      </w:r>
      <w:r w:rsidR="002F459B" w:rsidRPr="00F16AE5">
        <w:rPr>
          <w:rFonts w:ascii="Calibri" w:hAnsi="Calibri" w:cs="Calibri"/>
          <w:bCs/>
          <w:i/>
          <w:iCs/>
          <w:sz w:val="24"/>
          <w:szCs w:val="24"/>
        </w:rPr>
        <w:t xml:space="preserve">, </w:t>
      </w:r>
      <w:r w:rsidRPr="00F16AE5">
        <w:rPr>
          <w:rFonts w:ascii="Calibri" w:hAnsi="Calibri" w:cs="Calibri"/>
          <w:bCs/>
          <w:i/>
          <w:iCs/>
          <w:sz w:val="24"/>
          <w:szCs w:val="24"/>
        </w:rPr>
        <w:t>2020</w:t>
      </w:r>
      <w:r w:rsidR="002F459B" w:rsidRPr="00F16AE5">
        <w:rPr>
          <w:rFonts w:ascii="Calibri" w:hAnsi="Calibri" w:cs="Calibri"/>
          <w:bCs/>
          <w:i/>
          <w:iCs/>
          <w:sz w:val="24"/>
          <w:szCs w:val="24"/>
        </w:rPr>
        <w:t>, 2023 and subsequent amendments</w:t>
      </w:r>
      <w:r w:rsidRPr="00F16AE5">
        <w:rPr>
          <w:rFonts w:ascii="Calibri" w:hAnsi="Calibri" w:cs="Calibri"/>
          <w:bCs/>
          <w:i/>
          <w:iCs/>
          <w:sz w:val="24"/>
          <w:szCs w:val="24"/>
        </w:rPr>
        <w:t>.</w:t>
      </w:r>
      <w:bookmarkEnd w:id="35"/>
      <w:bookmarkEnd w:id="36"/>
      <w:r w:rsidRPr="00F16AE5">
        <w:rPr>
          <w:rFonts w:ascii="Calibri" w:hAnsi="Calibri" w:cs="Calibri"/>
          <w:bCs/>
          <w:i/>
          <w:iCs/>
          <w:sz w:val="24"/>
          <w:szCs w:val="24"/>
        </w:rPr>
        <w:t xml:space="preserve"> </w:t>
      </w:r>
    </w:p>
    <w:p w14:paraId="4677480A" w14:textId="77777777" w:rsidR="003B6EB8" w:rsidRPr="00F16AE5" w:rsidRDefault="003B6EB8" w:rsidP="00A009A1">
      <w:pPr>
        <w:pStyle w:val="ListParagraph"/>
        <w:rPr>
          <w:rFonts w:ascii="Calibri" w:hAnsi="Calibri" w:cs="Calibri"/>
          <w:b/>
          <w:sz w:val="24"/>
          <w:szCs w:val="24"/>
        </w:rPr>
      </w:pPr>
      <w:bookmarkStart w:id="37" w:name="_Hlk83224079"/>
    </w:p>
    <w:p w14:paraId="36996595" w14:textId="53330DA3" w:rsidR="00BA685C" w:rsidRPr="00F16AE5" w:rsidRDefault="009F07E8" w:rsidP="00BA685C">
      <w:pPr>
        <w:pStyle w:val="ListParagraph"/>
        <w:numPr>
          <w:ilvl w:val="0"/>
          <w:numId w:val="1"/>
        </w:numPr>
        <w:spacing w:after="120"/>
        <w:outlineLvl w:val="2"/>
        <w:rPr>
          <w:rFonts w:ascii="Calibri" w:hAnsi="Calibri" w:cs="Calibri"/>
          <w:i/>
          <w:sz w:val="24"/>
          <w:szCs w:val="24"/>
        </w:rPr>
      </w:pPr>
      <w:bookmarkStart w:id="38" w:name="_Toc177140038"/>
      <w:r w:rsidRPr="00F16AE5">
        <w:rPr>
          <w:rFonts w:ascii="Calibri" w:hAnsi="Calibri" w:cs="Calibri"/>
          <w:b/>
          <w:sz w:val="24"/>
          <w:szCs w:val="24"/>
        </w:rPr>
        <w:t>App</w:t>
      </w:r>
      <w:r w:rsidR="00877CEA" w:rsidRPr="00F16AE5">
        <w:rPr>
          <w:rFonts w:ascii="Calibri" w:hAnsi="Calibri" w:cs="Calibri"/>
          <w:b/>
          <w:sz w:val="24"/>
          <w:szCs w:val="24"/>
        </w:rPr>
        <w:t>lication</w:t>
      </w:r>
      <w:r w:rsidRPr="00F16AE5">
        <w:rPr>
          <w:rFonts w:ascii="Calibri" w:hAnsi="Calibri" w:cs="Calibri"/>
          <w:b/>
          <w:sz w:val="24"/>
          <w:szCs w:val="24"/>
        </w:rPr>
        <w:t xml:space="preserve"> </w:t>
      </w:r>
      <w:r w:rsidR="00B712EC" w:rsidRPr="00F16AE5">
        <w:rPr>
          <w:rFonts w:ascii="Calibri" w:hAnsi="Calibri" w:cs="Calibri"/>
          <w:b/>
          <w:sz w:val="24"/>
          <w:szCs w:val="24"/>
        </w:rPr>
        <w:t>F</w:t>
      </w:r>
      <w:r w:rsidRPr="00F16AE5">
        <w:rPr>
          <w:rFonts w:ascii="Calibri" w:hAnsi="Calibri" w:cs="Calibri"/>
          <w:b/>
          <w:sz w:val="24"/>
          <w:szCs w:val="24"/>
        </w:rPr>
        <w:t>orms</w:t>
      </w:r>
      <w:bookmarkEnd w:id="38"/>
    </w:p>
    <w:p w14:paraId="7909420A" w14:textId="77777777" w:rsidR="00BA685C" w:rsidRPr="00F16AE5" w:rsidRDefault="00BA685C" w:rsidP="00BA685C">
      <w:pPr>
        <w:pStyle w:val="ListParagraph"/>
        <w:spacing w:after="120"/>
        <w:outlineLvl w:val="2"/>
        <w:rPr>
          <w:rFonts w:ascii="Calibri" w:hAnsi="Calibri" w:cs="Calibri"/>
          <w:b/>
          <w:sz w:val="24"/>
          <w:szCs w:val="24"/>
        </w:rPr>
      </w:pPr>
    </w:p>
    <w:p w14:paraId="09BA6073" w14:textId="03D33FF8" w:rsidR="00F43676" w:rsidRDefault="00C16D96" w:rsidP="00C02E45">
      <w:pPr>
        <w:pStyle w:val="ListParagraph"/>
        <w:spacing w:after="120"/>
        <w:outlineLvl w:val="2"/>
        <w:rPr>
          <w:rFonts w:ascii="Calibri" w:hAnsi="Calibri" w:cs="Calibri"/>
          <w:sz w:val="24"/>
          <w:szCs w:val="24"/>
        </w:rPr>
      </w:pPr>
      <w:bookmarkStart w:id="39" w:name="_Hlk83899915"/>
      <w:bookmarkStart w:id="40" w:name="_Toc140577251"/>
      <w:bookmarkStart w:id="41" w:name="_Toc177140039"/>
      <w:bookmarkEnd w:id="37"/>
      <w:r w:rsidRPr="00F16AE5">
        <w:rPr>
          <w:rFonts w:ascii="Calibri" w:hAnsi="Calibri" w:cs="Calibri"/>
          <w:sz w:val="24"/>
          <w:szCs w:val="24"/>
        </w:rPr>
        <w:t xml:space="preserve">All </w:t>
      </w:r>
      <w:r w:rsidR="00743760" w:rsidRPr="00F16AE5">
        <w:rPr>
          <w:rFonts w:ascii="Calibri" w:hAnsi="Calibri" w:cs="Calibri"/>
          <w:sz w:val="24"/>
          <w:szCs w:val="24"/>
        </w:rPr>
        <w:t xml:space="preserve">roles advertised by </w:t>
      </w:r>
      <w:bookmarkEnd w:id="39"/>
      <w:r w:rsidR="0064727F" w:rsidRPr="0064727F">
        <w:rPr>
          <w:rFonts w:ascii="Calibri" w:hAnsi="Calibri" w:cs="Calibri"/>
          <w:sz w:val="24"/>
          <w:szCs w:val="24"/>
        </w:rPr>
        <w:t xml:space="preserve">Balfor Home Care+ </w:t>
      </w:r>
      <w:r w:rsidR="00743760" w:rsidRPr="00F16AE5">
        <w:rPr>
          <w:rFonts w:ascii="Calibri" w:hAnsi="Calibri" w:cs="Calibri"/>
          <w:sz w:val="24"/>
          <w:szCs w:val="24"/>
        </w:rPr>
        <w:t>will</w:t>
      </w:r>
      <w:r w:rsidR="000142BE" w:rsidRPr="00F16AE5">
        <w:rPr>
          <w:rFonts w:ascii="Calibri" w:hAnsi="Calibri" w:cs="Calibri"/>
          <w:sz w:val="24"/>
          <w:szCs w:val="24"/>
        </w:rPr>
        <w:t xml:space="preserve"> </w:t>
      </w:r>
      <w:r w:rsidR="0074441A" w:rsidRPr="00F16AE5">
        <w:rPr>
          <w:rFonts w:ascii="Calibri" w:hAnsi="Calibri" w:cs="Calibri"/>
          <w:sz w:val="24"/>
          <w:szCs w:val="24"/>
        </w:rPr>
        <w:t>i</w:t>
      </w:r>
      <w:r w:rsidR="00557A52" w:rsidRPr="00F16AE5">
        <w:rPr>
          <w:rFonts w:ascii="Calibri" w:hAnsi="Calibri" w:cs="Calibri"/>
          <w:sz w:val="24"/>
          <w:szCs w:val="24"/>
        </w:rPr>
        <w:t>nclude</w:t>
      </w:r>
      <w:r w:rsidR="00F43676" w:rsidRPr="00F16AE5">
        <w:rPr>
          <w:rFonts w:ascii="Calibri" w:hAnsi="Calibri" w:cs="Calibri"/>
          <w:sz w:val="24"/>
          <w:szCs w:val="24"/>
        </w:rPr>
        <w:t xml:space="preserve"> </w:t>
      </w:r>
      <w:r w:rsidR="0074441A" w:rsidRPr="00F16AE5">
        <w:rPr>
          <w:rFonts w:ascii="Calibri" w:hAnsi="Calibri" w:cs="Calibri"/>
          <w:sz w:val="24"/>
          <w:szCs w:val="24"/>
        </w:rPr>
        <w:t xml:space="preserve">(in the application form or elsewhere) </w:t>
      </w:r>
      <w:r w:rsidR="00F43676" w:rsidRPr="00F16AE5">
        <w:rPr>
          <w:rFonts w:ascii="Calibri" w:hAnsi="Calibri" w:cs="Calibri"/>
          <w:sz w:val="24"/>
          <w:szCs w:val="24"/>
        </w:rPr>
        <w:t>the following</w:t>
      </w:r>
      <w:r w:rsidR="00557A52" w:rsidRPr="00F16AE5">
        <w:rPr>
          <w:rFonts w:ascii="Calibri" w:hAnsi="Calibri" w:cs="Calibri"/>
          <w:sz w:val="24"/>
          <w:szCs w:val="24"/>
        </w:rPr>
        <w:t xml:space="preserve"> statement</w:t>
      </w:r>
      <w:r w:rsidR="00F43676" w:rsidRPr="00F16AE5">
        <w:rPr>
          <w:rFonts w:ascii="Calibri" w:hAnsi="Calibri" w:cs="Calibri"/>
          <w:sz w:val="24"/>
          <w:szCs w:val="24"/>
        </w:rPr>
        <w:t>:</w:t>
      </w:r>
      <w:bookmarkEnd w:id="40"/>
      <w:bookmarkEnd w:id="41"/>
    </w:p>
    <w:p w14:paraId="15C189DE" w14:textId="77777777" w:rsidR="0064727F" w:rsidRDefault="0064727F" w:rsidP="00C02E45">
      <w:pPr>
        <w:pStyle w:val="ListParagraph"/>
        <w:spacing w:after="120"/>
        <w:outlineLvl w:val="2"/>
        <w:rPr>
          <w:rFonts w:ascii="Calibri" w:hAnsi="Calibri" w:cs="Calibri"/>
          <w:sz w:val="24"/>
          <w:szCs w:val="24"/>
        </w:rPr>
      </w:pPr>
    </w:p>
    <w:p w14:paraId="7A4F9612" w14:textId="77777777" w:rsidR="0064727F" w:rsidRDefault="0064727F" w:rsidP="00C02E45">
      <w:pPr>
        <w:pStyle w:val="ListParagraph"/>
        <w:spacing w:after="120"/>
        <w:outlineLvl w:val="2"/>
        <w:rPr>
          <w:rFonts w:ascii="Calibri" w:hAnsi="Calibri" w:cs="Calibri"/>
          <w:sz w:val="24"/>
          <w:szCs w:val="24"/>
        </w:rPr>
      </w:pPr>
    </w:p>
    <w:p w14:paraId="790DB48F" w14:textId="77777777" w:rsidR="0064727F" w:rsidRDefault="0064727F" w:rsidP="00C02E45">
      <w:pPr>
        <w:pStyle w:val="ListParagraph"/>
        <w:spacing w:after="120"/>
        <w:outlineLvl w:val="2"/>
        <w:rPr>
          <w:rFonts w:ascii="Calibri" w:hAnsi="Calibri" w:cs="Calibri"/>
          <w:sz w:val="24"/>
          <w:szCs w:val="24"/>
        </w:rPr>
      </w:pPr>
    </w:p>
    <w:p w14:paraId="08A31317" w14:textId="77777777" w:rsidR="0064727F" w:rsidRDefault="0064727F" w:rsidP="00C02E45">
      <w:pPr>
        <w:pStyle w:val="ListParagraph"/>
        <w:spacing w:after="120"/>
        <w:outlineLvl w:val="2"/>
        <w:rPr>
          <w:rFonts w:ascii="Calibri" w:hAnsi="Calibri" w:cs="Calibri"/>
          <w:sz w:val="24"/>
          <w:szCs w:val="24"/>
        </w:rPr>
      </w:pPr>
    </w:p>
    <w:p w14:paraId="2D4BD390" w14:textId="77777777" w:rsidR="0064727F" w:rsidRDefault="0064727F" w:rsidP="00C02E45">
      <w:pPr>
        <w:pStyle w:val="ListParagraph"/>
        <w:spacing w:after="120"/>
        <w:outlineLvl w:val="2"/>
        <w:rPr>
          <w:rFonts w:ascii="Calibri" w:hAnsi="Calibri" w:cs="Calibri"/>
          <w:sz w:val="24"/>
          <w:szCs w:val="24"/>
        </w:rPr>
      </w:pPr>
    </w:p>
    <w:p w14:paraId="0B498A11" w14:textId="77777777" w:rsidR="0064727F" w:rsidRPr="00F16AE5" w:rsidRDefault="0064727F" w:rsidP="00C02E45">
      <w:pPr>
        <w:pStyle w:val="ListParagraph"/>
        <w:spacing w:after="120"/>
        <w:outlineLvl w:val="2"/>
        <w:rPr>
          <w:rFonts w:ascii="Calibri" w:hAnsi="Calibri" w:cs="Calibri"/>
          <w:sz w:val="24"/>
          <w:szCs w:val="24"/>
        </w:rPr>
      </w:pPr>
    </w:p>
    <w:p w14:paraId="44241116" w14:textId="77777777" w:rsidR="00F43676" w:rsidRPr="00F16AE5" w:rsidRDefault="00F43676" w:rsidP="00BA685C">
      <w:pPr>
        <w:pStyle w:val="ListParagraph"/>
        <w:spacing w:after="120"/>
        <w:outlineLvl w:val="2"/>
        <w:rPr>
          <w:rFonts w:ascii="Calibri" w:hAnsi="Calibri" w:cs="Calibri"/>
          <w:sz w:val="24"/>
          <w:szCs w:val="24"/>
        </w:rPr>
      </w:pPr>
    </w:p>
    <w:p w14:paraId="23AEBAD7" w14:textId="55192268" w:rsidR="00F43676" w:rsidRPr="00F16AE5" w:rsidRDefault="0064727F" w:rsidP="001E5B0E">
      <w:pPr>
        <w:pStyle w:val="ListParagraph"/>
        <w:spacing w:after="120"/>
        <w:outlineLvl w:val="2"/>
        <w:rPr>
          <w:rFonts w:ascii="Calibri" w:hAnsi="Calibri" w:cs="Calibri"/>
          <w:b/>
          <w:sz w:val="24"/>
          <w:szCs w:val="24"/>
        </w:rPr>
      </w:pPr>
      <w:bookmarkStart w:id="42" w:name="_Toc140577252"/>
      <w:bookmarkStart w:id="43" w:name="_Toc177140040"/>
      <w:r w:rsidRPr="0064727F">
        <w:rPr>
          <w:rFonts w:ascii="Calibri" w:hAnsi="Calibri" w:cs="Calibri"/>
          <w:sz w:val="24"/>
          <w:szCs w:val="24"/>
        </w:rPr>
        <w:t xml:space="preserve">Balfor Home Care+ </w:t>
      </w:r>
      <w:r w:rsidR="00C02E45" w:rsidRPr="00F16AE5">
        <w:rPr>
          <w:rFonts w:ascii="Calibri" w:hAnsi="Calibri" w:cs="Calibri"/>
          <w:sz w:val="24"/>
          <w:szCs w:val="24"/>
        </w:rPr>
        <w:t>is committed to safeguarding children and young people. All post holders are subject to a satisfactory Disclosure and Barring Service (DBS) check.</w:t>
      </w:r>
      <w:r w:rsidR="001E5B0E" w:rsidRPr="00F16AE5">
        <w:rPr>
          <w:rFonts w:ascii="Calibri" w:hAnsi="Calibri" w:cs="Calibri"/>
          <w:sz w:val="24"/>
          <w:szCs w:val="24"/>
        </w:rPr>
        <w:t xml:space="preserve"> It is an offence to apply for the role if you are barred from engaging in regulated activity relevant to children.</w:t>
      </w:r>
      <w:r w:rsidR="00C02E45" w:rsidRPr="00F16AE5">
        <w:rPr>
          <w:rFonts w:ascii="Calibri" w:hAnsi="Calibri" w:cs="Calibri"/>
          <w:sz w:val="24"/>
          <w:szCs w:val="24"/>
        </w:rPr>
        <w:t>”</w:t>
      </w:r>
      <w:bookmarkEnd w:id="42"/>
      <w:bookmarkEnd w:id="43"/>
    </w:p>
    <w:p w14:paraId="262C0CFE" w14:textId="77777777" w:rsidR="005D52BE" w:rsidRPr="00F16AE5" w:rsidRDefault="005D52BE" w:rsidP="00707A75">
      <w:pPr>
        <w:spacing w:after="120"/>
        <w:outlineLvl w:val="2"/>
        <w:rPr>
          <w:rFonts w:ascii="Calibri" w:hAnsi="Calibri" w:cs="Calibri"/>
          <w:bCs/>
          <w:sz w:val="24"/>
          <w:szCs w:val="24"/>
        </w:rPr>
      </w:pPr>
    </w:p>
    <w:p w14:paraId="5465638A" w14:textId="0B1398EB" w:rsidR="005D4A7F" w:rsidRPr="00F16AE5" w:rsidRDefault="0064727F" w:rsidP="00AA2842">
      <w:pPr>
        <w:ind w:firstLine="720"/>
        <w:jc w:val="left"/>
        <w:outlineLvl w:val="2"/>
        <w:rPr>
          <w:rFonts w:ascii="Calibri" w:hAnsi="Calibri" w:cs="Calibri"/>
          <w:sz w:val="24"/>
          <w:szCs w:val="24"/>
        </w:rPr>
      </w:pPr>
      <w:bookmarkStart w:id="44" w:name="_Toc140577253"/>
      <w:bookmarkStart w:id="45" w:name="_Toc177140041"/>
      <w:r w:rsidRPr="0064727F">
        <w:rPr>
          <w:rFonts w:ascii="Calibri" w:hAnsi="Calibri" w:cs="Calibri"/>
          <w:sz w:val="24"/>
          <w:szCs w:val="24"/>
        </w:rPr>
        <w:t xml:space="preserve">Balfor Home Care+ </w:t>
      </w:r>
      <w:r w:rsidR="00721635" w:rsidRPr="00F16AE5">
        <w:rPr>
          <w:rFonts w:ascii="Calibri" w:hAnsi="Calibri" w:cs="Calibri"/>
          <w:sz w:val="24"/>
          <w:szCs w:val="24"/>
        </w:rPr>
        <w:t xml:space="preserve">will also </w:t>
      </w:r>
      <w:r w:rsidR="00961826" w:rsidRPr="00F16AE5">
        <w:rPr>
          <w:rFonts w:ascii="Calibri" w:hAnsi="Calibri" w:cs="Calibri"/>
          <w:sz w:val="24"/>
          <w:szCs w:val="24"/>
        </w:rPr>
        <w:t>ensure that all p</w:t>
      </w:r>
      <w:r w:rsidR="008435DA" w:rsidRPr="00F16AE5">
        <w:rPr>
          <w:rFonts w:ascii="Calibri" w:hAnsi="Calibri" w:cs="Calibri"/>
          <w:sz w:val="24"/>
          <w:szCs w:val="24"/>
        </w:rPr>
        <w:t>rospective applicants</w:t>
      </w:r>
      <w:r w:rsidR="00E06D96" w:rsidRPr="00F16AE5">
        <w:rPr>
          <w:rFonts w:ascii="Calibri" w:hAnsi="Calibri" w:cs="Calibri"/>
          <w:sz w:val="24"/>
          <w:szCs w:val="24"/>
        </w:rPr>
        <w:t xml:space="preserve"> provide</w:t>
      </w:r>
      <w:r w:rsidR="008435DA" w:rsidRPr="00F16AE5">
        <w:rPr>
          <w:rFonts w:ascii="Calibri" w:hAnsi="Calibri" w:cs="Calibri"/>
          <w:sz w:val="24"/>
          <w:szCs w:val="24"/>
        </w:rPr>
        <w:t xml:space="preserve"> the following</w:t>
      </w:r>
      <w:r w:rsidR="005D4A7F" w:rsidRPr="00F16AE5">
        <w:rPr>
          <w:rFonts w:ascii="Calibri" w:hAnsi="Calibri" w:cs="Calibri"/>
          <w:sz w:val="24"/>
          <w:szCs w:val="24"/>
        </w:rPr>
        <w:t>:</w:t>
      </w:r>
      <w:bookmarkEnd w:id="44"/>
      <w:bookmarkEnd w:id="45"/>
    </w:p>
    <w:p w14:paraId="32AB02A0" w14:textId="77777777" w:rsidR="00AA2842" w:rsidRPr="00F16AE5" w:rsidRDefault="00AA2842" w:rsidP="00AA2842">
      <w:pPr>
        <w:ind w:firstLine="720"/>
        <w:jc w:val="left"/>
        <w:outlineLvl w:val="2"/>
        <w:rPr>
          <w:rFonts w:ascii="Calibri" w:hAnsi="Calibri" w:cs="Calibri"/>
          <w:sz w:val="24"/>
          <w:szCs w:val="24"/>
        </w:rPr>
      </w:pPr>
    </w:p>
    <w:p w14:paraId="6E7A4154" w14:textId="35BA6C84" w:rsidR="005D4A7F" w:rsidRPr="00F16AE5" w:rsidRDefault="00AA2842" w:rsidP="00AA2842">
      <w:pPr>
        <w:pStyle w:val="ListParagraph"/>
        <w:numPr>
          <w:ilvl w:val="0"/>
          <w:numId w:val="4"/>
        </w:numPr>
        <w:spacing w:line="276" w:lineRule="auto"/>
        <w:outlineLvl w:val="2"/>
        <w:rPr>
          <w:rFonts w:ascii="Calibri" w:hAnsi="Calibri" w:cs="Calibri"/>
          <w:bCs/>
          <w:sz w:val="24"/>
          <w:szCs w:val="24"/>
        </w:rPr>
      </w:pPr>
      <w:bookmarkStart w:id="46" w:name="_Toc140577254"/>
      <w:bookmarkStart w:id="47" w:name="_Toc177140042"/>
      <w:r w:rsidRPr="00F16AE5">
        <w:rPr>
          <w:rFonts w:ascii="Calibri" w:hAnsi="Calibri" w:cs="Calibri"/>
          <w:bCs/>
          <w:sz w:val="24"/>
          <w:szCs w:val="24"/>
        </w:rPr>
        <w:t>p</w:t>
      </w:r>
      <w:r w:rsidR="005D4A7F" w:rsidRPr="00F16AE5">
        <w:rPr>
          <w:rFonts w:ascii="Calibri" w:hAnsi="Calibri" w:cs="Calibri"/>
          <w:bCs/>
          <w:sz w:val="24"/>
          <w:szCs w:val="24"/>
        </w:rPr>
        <w:t xml:space="preserve">ersonal details, current and former </w:t>
      </w:r>
      <w:r w:rsidR="00CE1874" w:rsidRPr="00F16AE5">
        <w:rPr>
          <w:rFonts w:ascii="Calibri" w:hAnsi="Calibri" w:cs="Calibri"/>
          <w:bCs/>
          <w:sz w:val="24"/>
          <w:szCs w:val="24"/>
        </w:rPr>
        <w:t>names, current address and national insurance number;</w:t>
      </w:r>
      <w:bookmarkEnd w:id="46"/>
      <w:bookmarkEnd w:id="47"/>
      <w:r w:rsidR="00CE1874" w:rsidRPr="00F16AE5">
        <w:rPr>
          <w:rFonts w:ascii="Calibri" w:hAnsi="Calibri" w:cs="Calibri"/>
          <w:bCs/>
          <w:sz w:val="24"/>
          <w:szCs w:val="24"/>
        </w:rPr>
        <w:t xml:space="preserve"> </w:t>
      </w:r>
    </w:p>
    <w:p w14:paraId="466B74BB" w14:textId="77777777" w:rsidR="00832023" w:rsidRPr="00F16AE5" w:rsidRDefault="00832023" w:rsidP="00AA2842">
      <w:pPr>
        <w:pStyle w:val="ListParagraph"/>
        <w:spacing w:line="276" w:lineRule="auto"/>
        <w:ind w:left="1440"/>
        <w:outlineLvl w:val="2"/>
        <w:rPr>
          <w:rFonts w:ascii="Calibri" w:hAnsi="Calibri" w:cs="Calibri"/>
          <w:bCs/>
          <w:sz w:val="24"/>
          <w:szCs w:val="24"/>
        </w:rPr>
      </w:pPr>
    </w:p>
    <w:p w14:paraId="1F612A8C" w14:textId="318DF75C" w:rsidR="00832023" w:rsidRPr="00F16AE5" w:rsidRDefault="00AA2842" w:rsidP="00AA2842">
      <w:pPr>
        <w:pStyle w:val="ListParagraph"/>
        <w:numPr>
          <w:ilvl w:val="0"/>
          <w:numId w:val="4"/>
        </w:numPr>
        <w:spacing w:line="276" w:lineRule="auto"/>
        <w:outlineLvl w:val="2"/>
        <w:rPr>
          <w:rFonts w:ascii="Calibri" w:hAnsi="Calibri" w:cs="Calibri"/>
          <w:bCs/>
          <w:sz w:val="24"/>
          <w:szCs w:val="24"/>
        </w:rPr>
      </w:pPr>
      <w:bookmarkStart w:id="48" w:name="_Toc140577255"/>
      <w:bookmarkStart w:id="49" w:name="_Toc177140043"/>
      <w:r w:rsidRPr="00F16AE5">
        <w:rPr>
          <w:rFonts w:ascii="Calibri" w:hAnsi="Calibri" w:cs="Calibri"/>
          <w:bCs/>
          <w:sz w:val="24"/>
          <w:szCs w:val="24"/>
        </w:rPr>
        <w:t>d</w:t>
      </w:r>
      <w:r w:rsidR="00CE1874" w:rsidRPr="00F16AE5">
        <w:rPr>
          <w:rFonts w:ascii="Calibri" w:hAnsi="Calibri" w:cs="Calibri"/>
          <w:bCs/>
          <w:sz w:val="24"/>
          <w:szCs w:val="24"/>
        </w:rPr>
        <w:t xml:space="preserve">etails of </w:t>
      </w:r>
      <w:r w:rsidR="00DF4F47" w:rsidRPr="00F16AE5">
        <w:rPr>
          <w:rFonts w:ascii="Calibri" w:hAnsi="Calibri" w:cs="Calibri"/>
          <w:bCs/>
          <w:sz w:val="24"/>
          <w:szCs w:val="24"/>
        </w:rPr>
        <w:t>their</w:t>
      </w:r>
      <w:r w:rsidR="00CE1874" w:rsidRPr="00F16AE5">
        <w:rPr>
          <w:rFonts w:ascii="Calibri" w:hAnsi="Calibri" w:cs="Calibri"/>
          <w:bCs/>
          <w:sz w:val="24"/>
          <w:szCs w:val="24"/>
        </w:rPr>
        <w:t xml:space="preserve"> present (or</w:t>
      </w:r>
      <w:r w:rsidR="00DF4F47" w:rsidRPr="00F16AE5">
        <w:rPr>
          <w:rFonts w:ascii="Calibri" w:hAnsi="Calibri" w:cs="Calibri"/>
          <w:bCs/>
          <w:sz w:val="24"/>
          <w:szCs w:val="24"/>
        </w:rPr>
        <w:t xml:space="preserve"> </w:t>
      </w:r>
      <w:r w:rsidR="00CE1874" w:rsidRPr="00F16AE5">
        <w:rPr>
          <w:rFonts w:ascii="Calibri" w:hAnsi="Calibri" w:cs="Calibri"/>
          <w:bCs/>
          <w:sz w:val="24"/>
          <w:szCs w:val="24"/>
        </w:rPr>
        <w:t>last) employment and reason for leaving;</w:t>
      </w:r>
      <w:bookmarkEnd w:id="48"/>
      <w:bookmarkEnd w:id="49"/>
    </w:p>
    <w:p w14:paraId="44AC41B2" w14:textId="77777777" w:rsidR="00832023" w:rsidRPr="00F16AE5" w:rsidRDefault="00832023" w:rsidP="00AA2842">
      <w:pPr>
        <w:pStyle w:val="ListParagraph"/>
        <w:spacing w:line="276" w:lineRule="auto"/>
        <w:ind w:left="1440"/>
        <w:outlineLvl w:val="2"/>
        <w:rPr>
          <w:rFonts w:ascii="Calibri" w:hAnsi="Calibri" w:cs="Calibri"/>
          <w:bCs/>
          <w:sz w:val="24"/>
          <w:szCs w:val="24"/>
        </w:rPr>
      </w:pPr>
    </w:p>
    <w:p w14:paraId="5405A3B3" w14:textId="77777777" w:rsidR="00DF4F47" w:rsidRPr="00F16AE5" w:rsidRDefault="00DF4F47" w:rsidP="00AA2842">
      <w:pPr>
        <w:pStyle w:val="ListParagraph"/>
        <w:numPr>
          <w:ilvl w:val="0"/>
          <w:numId w:val="4"/>
        </w:numPr>
        <w:spacing w:line="276" w:lineRule="auto"/>
        <w:outlineLvl w:val="2"/>
        <w:rPr>
          <w:rFonts w:ascii="Calibri" w:hAnsi="Calibri" w:cs="Calibri"/>
          <w:bCs/>
          <w:sz w:val="24"/>
          <w:szCs w:val="24"/>
        </w:rPr>
      </w:pPr>
      <w:bookmarkStart w:id="50" w:name="_Toc140577256"/>
      <w:bookmarkStart w:id="51" w:name="_Toc177140044"/>
      <w:r w:rsidRPr="00F16AE5">
        <w:rPr>
          <w:rFonts w:ascii="Calibri" w:hAnsi="Calibri" w:cs="Calibri"/>
          <w:bCs/>
          <w:sz w:val="24"/>
          <w:szCs w:val="24"/>
        </w:rPr>
        <w:t>full employment history, (since leaving school, including education, employment and voluntary work) including reasons for any gaps in employment;</w:t>
      </w:r>
      <w:bookmarkEnd w:id="50"/>
      <w:bookmarkEnd w:id="51"/>
    </w:p>
    <w:p w14:paraId="66BF3C20" w14:textId="419FC54D" w:rsidR="00832023" w:rsidRPr="00F16AE5" w:rsidRDefault="00832023" w:rsidP="00AA2842">
      <w:pPr>
        <w:pStyle w:val="ListParagraph"/>
        <w:spacing w:line="276" w:lineRule="auto"/>
        <w:ind w:left="1440"/>
        <w:outlineLvl w:val="2"/>
        <w:rPr>
          <w:rFonts w:ascii="Calibri" w:hAnsi="Calibri" w:cs="Calibri"/>
          <w:bCs/>
          <w:sz w:val="24"/>
          <w:szCs w:val="24"/>
        </w:rPr>
      </w:pPr>
    </w:p>
    <w:p w14:paraId="20833D6A" w14:textId="6DDD7350" w:rsidR="00832023" w:rsidRPr="00F16AE5" w:rsidRDefault="00DF4F47" w:rsidP="00AA2842">
      <w:pPr>
        <w:pStyle w:val="ListParagraph"/>
        <w:numPr>
          <w:ilvl w:val="0"/>
          <w:numId w:val="4"/>
        </w:numPr>
        <w:spacing w:line="276" w:lineRule="auto"/>
        <w:outlineLvl w:val="2"/>
        <w:rPr>
          <w:rFonts w:ascii="Calibri" w:hAnsi="Calibri" w:cs="Calibri"/>
          <w:bCs/>
          <w:sz w:val="24"/>
          <w:szCs w:val="24"/>
        </w:rPr>
      </w:pPr>
      <w:bookmarkStart w:id="52" w:name="_Toc140577257"/>
      <w:bookmarkStart w:id="53" w:name="_Toc177140045"/>
      <w:r w:rsidRPr="00F16AE5">
        <w:rPr>
          <w:rFonts w:ascii="Calibri" w:hAnsi="Calibri" w:cs="Calibri"/>
          <w:bCs/>
          <w:sz w:val="24"/>
          <w:szCs w:val="24"/>
        </w:rPr>
        <w:t>qualifications, the awarding body and date of award;</w:t>
      </w:r>
      <w:bookmarkEnd w:id="52"/>
      <w:bookmarkEnd w:id="53"/>
      <w:r w:rsidRPr="00F16AE5">
        <w:rPr>
          <w:rFonts w:ascii="Calibri" w:hAnsi="Calibri" w:cs="Calibri"/>
          <w:bCs/>
          <w:sz w:val="24"/>
          <w:szCs w:val="24"/>
        </w:rPr>
        <w:t xml:space="preserve"> </w:t>
      </w:r>
    </w:p>
    <w:p w14:paraId="2596AD4E" w14:textId="77777777" w:rsidR="00832023" w:rsidRPr="00F16AE5" w:rsidRDefault="00832023" w:rsidP="00AA2842">
      <w:pPr>
        <w:pStyle w:val="ListParagraph"/>
        <w:spacing w:line="276" w:lineRule="auto"/>
        <w:ind w:left="1440"/>
        <w:outlineLvl w:val="2"/>
        <w:rPr>
          <w:rFonts w:ascii="Calibri" w:hAnsi="Calibri" w:cs="Calibri"/>
          <w:bCs/>
          <w:sz w:val="24"/>
          <w:szCs w:val="24"/>
        </w:rPr>
      </w:pPr>
    </w:p>
    <w:p w14:paraId="7C7FBB6D" w14:textId="02D4B8F3" w:rsidR="00DF4F47" w:rsidRPr="00F16AE5" w:rsidRDefault="00DF4F47" w:rsidP="00AA2842">
      <w:pPr>
        <w:pStyle w:val="ListParagraph"/>
        <w:numPr>
          <w:ilvl w:val="0"/>
          <w:numId w:val="4"/>
        </w:numPr>
        <w:spacing w:line="276" w:lineRule="auto"/>
        <w:outlineLvl w:val="2"/>
        <w:rPr>
          <w:rFonts w:ascii="Calibri" w:hAnsi="Calibri" w:cs="Calibri"/>
          <w:bCs/>
          <w:sz w:val="24"/>
          <w:szCs w:val="24"/>
        </w:rPr>
      </w:pPr>
      <w:bookmarkStart w:id="54" w:name="_Toc140577258"/>
      <w:bookmarkStart w:id="55" w:name="_Toc177140046"/>
      <w:r w:rsidRPr="00F16AE5">
        <w:rPr>
          <w:rFonts w:ascii="Calibri" w:hAnsi="Calibri" w:cs="Calibri"/>
          <w:bCs/>
          <w:sz w:val="24"/>
          <w:szCs w:val="24"/>
        </w:rPr>
        <w:t>details of referees/references</w:t>
      </w:r>
      <w:r w:rsidR="001E4999" w:rsidRPr="00F16AE5">
        <w:rPr>
          <w:rFonts w:ascii="Calibri" w:hAnsi="Calibri" w:cs="Calibri"/>
          <w:bCs/>
          <w:sz w:val="24"/>
          <w:szCs w:val="24"/>
        </w:rPr>
        <w:t>;</w:t>
      </w:r>
      <w:r w:rsidRPr="00F16AE5">
        <w:rPr>
          <w:rFonts w:ascii="Calibri" w:hAnsi="Calibri" w:cs="Calibri"/>
          <w:bCs/>
          <w:sz w:val="24"/>
          <w:szCs w:val="24"/>
        </w:rPr>
        <w:t xml:space="preserve"> </w:t>
      </w:r>
      <w:bookmarkEnd w:id="54"/>
      <w:bookmarkEnd w:id="55"/>
    </w:p>
    <w:p w14:paraId="033C2BBF" w14:textId="77777777" w:rsidR="00832023" w:rsidRPr="00F16AE5" w:rsidRDefault="00832023" w:rsidP="00AA2842">
      <w:pPr>
        <w:pStyle w:val="ListParagraph"/>
        <w:spacing w:line="276" w:lineRule="auto"/>
        <w:ind w:left="1440"/>
        <w:outlineLvl w:val="2"/>
        <w:rPr>
          <w:rFonts w:ascii="Calibri" w:hAnsi="Calibri" w:cs="Calibri"/>
          <w:bCs/>
          <w:sz w:val="24"/>
          <w:szCs w:val="24"/>
        </w:rPr>
      </w:pPr>
    </w:p>
    <w:p w14:paraId="5BEC826A" w14:textId="35C8062A" w:rsidR="0054065F" w:rsidRPr="00F16AE5" w:rsidRDefault="00DF4F47" w:rsidP="00AA2842">
      <w:pPr>
        <w:pStyle w:val="ListParagraph"/>
        <w:numPr>
          <w:ilvl w:val="0"/>
          <w:numId w:val="4"/>
        </w:numPr>
        <w:spacing w:line="276" w:lineRule="auto"/>
        <w:outlineLvl w:val="2"/>
        <w:rPr>
          <w:rFonts w:ascii="Calibri" w:hAnsi="Calibri" w:cs="Calibri"/>
          <w:bCs/>
          <w:sz w:val="24"/>
          <w:szCs w:val="24"/>
        </w:rPr>
      </w:pPr>
      <w:bookmarkStart w:id="56" w:name="_Toc140577259"/>
      <w:bookmarkStart w:id="57" w:name="_Toc177140047"/>
      <w:r w:rsidRPr="00F16AE5">
        <w:rPr>
          <w:rFonts w:ascii="Calibri" w:hAnsi="Calibri" w:cs="Calibri"/>
          <w:bCs/>
          <w:sz w:val="24"/>
          <w:szCs w:val="24"/>
        </w:rPr>
        <w:t>a statement of the personal qualities and experience that the applicant believes are relevant to their suitability for the post advertised and how they meet the person specificatio</w:t>
      </w:r>
      <w:r w:rsidR="006D17AD" w:rsidRPr="00F16AE5">
        <w:rPr>
          <w:rFonts w:ascii="Calibri" w:hAnsi="Calibri" w:cs="Calibri"/>
          <w:bCs/>
          <w:sz w:val="24"/>
          <w:szCs w:val="24"/>
        </w:rPr>
        <w:t>n</w:t>
      </w:r>
      <w:bookmarkEnd w:id="56"/>
      <w:r w:rsidR="00635629" w:rsidRPr="00F16AE5">
        <w:rPr>
          <w:rFonts w:ascii="Calibri" w:hAnsi="Calibri" w:cs="Calibri"/>
          <w:bCs/>
          <w:sz w:val="24"/>
          <w:szCs w:val="24"/>
        </w:rPr>
        <w:t>; and</w:t>
      </w:r>
      <w:bookmarkEnd w:id="57"/>
    </w:p>
    <w:p w14:paraId="7B968B7C" w14:textId="06312AC4" w:rsidR="00A40D07" w:rsidRPr="00F16AE5" w:rsidRDefault="00A40D07" w:rsidP="00AA2842">
      <w:pPr>
        <w:pStyle w:val="ListParagraph"/>
        <w:numPr>
          <w:ilvl w:val="0"/>
          <w:numId w:val="4"/>
        </w:numPr>
        <w:spacing w:line="276" w:lineRule="auto"/>
        <w:outlineLvl w:val="2"/>
        <w:rPr>
          <w:rFonts w:ascii="Calibri" w:hAnsi="Calibri" w:cs="Calibri"/>
          <w:bCs/>
          <w:sz w:val="24"/>
          <w:szCs w:val="24"/>
        </w:rPr>
      </w:pPr>
      <w:r w:rsidRPr="00F16AE5">
        <w:rPr>
          <w:rFonts w:ascii="Calibri" w:hAnsi="Calibri" w:cs="Calibri"/>
          <w:bCs/>
          <w:sz w:val="24"/>
          <w:szCs w:val="24"/>
        </w:rPr>
        <w:t xml:space="preserve">a statement </w:t>
      </w:r>
      <w:r w:rsidR="00157897" w:rsidRPr="00F16AE5">
        <w:rPr>
          <w:rFonts w:ascii="Calibri" w:hAnsi="Calibri" w:cs="Calibri"/>
          <w:bCs/>
          <w:sz w:val="24"/>
          <w:szCs w:val="24"/>
        </w:rPr>
        <w:t xml:space="preserve">from the applicant </w:t>
      </w:r>
      <w:r w:rsidR="006A1411" w:rsidRPr="00F16AE5">
        <w:rPr>
          <w:rFonts w:ascii="Calibri" w:hAnsi="Calibri" w:cs="Calibri"/>
          <w:bCs/>
          <w:sz w:val="24"/>
          <w:szCs w:val="24"/>
        </w:rPr>
        <w:t xml:space="preserve">sharing all relevant information about </w:t>
      </w:r>
      <w:r w:rsidR="00B001E3" w:rsidRPr="00F16AE5">
        <w:rPr>
          <w:rFonts w:ascii="Calibri" w:hAnsi="Calibri" w:cs="Calibri"/>
          <w:bCs/>
          <w:sz w:val="24"/>
          <w:szCs w:val="24"/>
        </w:rPr>
        <w:t xml:space="preserve">criminal convictions (where legally required to be disclosed), cautions (where applicable), </w:t>
      </w:r>
      <w:r w:rsidR="00CD0731" w:rsidRPr="00F16AE5">
        <w:rPr>
          <w:rFonts w:ascii="Calibri" w:hAnsi="Calibri" w:cs="Calibri"/>
          <w:bCs/>
          <w:sz w:val="24"/>
          <w:szCs w:val="24"/>
        </w:rPr>
        <w:t>police investigation or pending prosecution</w:t>
      </w:r>
      <w:r w:rsidR="00B832FF" w:rsidRPr="00F16AE5">
        <w:rPr>
          <w:rFonts w:ascii="Calibri" w:hAnsi="Calibri" w:cs="Calibri"/>
          <w:bCs/>
          <w:sz w:val="24"/>
          <w:szCs w:val="24"/>
        </w:rPr>
        <w:t xml:space="preserve">, </w:t>
      </w:r>
      <w:r w:rsidR="00B001E3" w:rsidRPr="00F16AE5">
        <w:rPr>
          <w:rFonts w:ascii="Calibri" w:hAnsi="Calibri" w:cs="Calibri"/>
          <w:bCs/>
          <w:sz w:val="24"/>
          <w:szCs w:val="24"/>
        </w:rPr>
        <w:t>allegations, disciplinary findings and investigations relevant to their suitability to work with children.</w:t>
      </w:r>
    </w:p>
    <w:p w14:paraId="1B53F693" w14:textId="77777777" w:rsidR="0054065F" w:rsidRPr="00F16AE5" w:rsidRDefault="0054065F" w:rsidP="0054065F">
      <w:pPr>
        <w:pStyle w:val="ListParagraph"/>
        <w:rPr>
          <w:rFonts w:ascii="Calibri" w:hAnsi="Calibri" w:cs="Calibri"/>
          <w:sz w:val="24"/>
          <w:szCs w:val="24"/>
        </w:rPr>
      </w:pPr>
    </w:p>
    <w:p w14:paraId="50A6AB0D" w14:textId="28E61C46" w:rsidR="005A6AF8" w:rsidRDefault="0064727F" w:rsidP="005A6AF8">
      <w:pPr>
        <w:pStyle w:val="ListParagraph"/>
        <w:spacing w:after="120" w:line="276" w:lineRule="auto"/>
        <w:jc w:val="left"/>
        <w:outlineLvl w:val="2"/>
        <w:rPr>
          <w:rFonts w:ascii="Calibri" w:hAnsi="Calibri" w:cs="Calibri"/>
          <w:sz w:val="24"/>
          <w:szCs w:val="24"/>
        </w:rPr>
      </w:pPr>
      <w:bookmarkStart w:id="58" w:name="_Toc140577260"/>
      <w:bookmarkStart w:id="59" w:name="_Toc177140048"/>
      <w:r w:rsidRPr="0064727F">
        <w:rPr>
          <w:rFonts w:ascii="Calibri" w:hAnsi="Calibri" w:cs="Calibri"/>
          <w:sz w:val="24"/>
          <w:szCs w:val="24"/>
        </w:rPr>
        <w:t xml:space="preserve">Balfor Home Care+ </w:t>
      </w:r>
      <w:r w:rsidR="00570CC3" w:rsidRPr="00F16AE5">
        <w:rPr>
          <w:rFonts w:ascii="Calibri" w:hAnsi="Calibri" w:cs="Calibri"/>
          <w:sz w:val="24"/>
          <w:szCs w:val="24"/>
        </w:rPr>
        <w:t>do</w:t>
      </w:r>
      <w:r w:rsidR="00D94659" w:rsidRPr="00F16AE5">
        <w:rPr>
          <w:rFonts w:ascii="Calibri" w:hAnsi="Calibri" w:cs="Calibri"/>
          <w:sz w:val="24"/>
          <w:szCs w:val="24"/>
        </w:rPr>
        <w:t>es</w:t>
      </w:r>
      <w:r w:rsidR="00570CC3" w:rsidRPr="00F16AE5">
        <w:rPr>
          <w:rFonts w:ascii="Calibri" w:hAnsi="Calibri" w:cs="Calibri"/>
          <w:sz w:val="24"/>
          <w:szCs w:val="24"/>
        </w:rPr>
        <w:t xml:space="preserve"> not</w:t>
      </w:r>
      <w:r w:rsidR="00D80F34" w:rsidRPr="00F16AE5">
        <w:rPr>
          <w:rFonts w:ascii="Calibri" w:hAnsi="Calibri" w:cs="Calibri"/>
          <w:sz w:val="24"/>
          <w:szCs w:val="24"/>
        </w:rPr>
        <w:t xml:space="preserve"> accept </w:t>
      </w:r>
      <w:r w:rsidR="00773926" w:rsidRPr="00F16AE5">
        <w:rPr>
          <w:rFonts w:ascii="Calibri" w:hAnsi="Calibri" w:cs="Calibri"/>
          <w:sz w:val="24"/>
          <w:szCs w:val="24"/>
        </w:rPr>
        <w:t>curriculum vitae</w:t>
      </w:r>
      <w:r w:rsidR="00D80F34" w:rsidRPr="00F16AE5">
        <w:rPr>
          <w:rFonts w:ascii="Calibri" w:hAnsi="Calibri" w:cs="Calibri"/>
          <w:sz w:val="24"/>
          <w:szCs w:val="24"/>
        </w:rPr>
        <w:t xml:space="preserve"> in place </w:t>
      </w:r>
      <w:r w:rsidR="00C93CC8" w:rsidRPr="00F16AE5">
        <w:rPr>
          <w:rFonts w:ascii="Calibri" w:hAnsi="Calibri" w:cs="Calibri"/>
          <w:sz w:val="24"/>
          <w:szCs w:val="24"/>
        </w:rPr>
        <w:t>of</w:t>
      </w:r>
      <w:r w:rsidR="00D80F34" w:rsidRPr="00F16AE5">
        <w:rPr>
          <w:rFonts w:ascii="Calibri" w:hAnsi="Calibri" w:cs="Calibri"/>
          <w:sz w:val="24"/>
          <w:szCs w:val="24"/>
        </w:rPr>
        <w:t xml:space="preserve"> </w:t>
      </w:r>
      <w:r w:rsidR="00516C2C" w:rsidRPr="00F16AE5">
        <w:rPr>
          <w:rFonts w:ascii="Calibri" w:hAnsi="Calibri" w:cs="Calibri"/>
          <w:sz w:val="24"/>
          <w:szCs w:val="24"/>
        </w:rPr>
        <w:t>application forms</w:t>
      </w:r>
      <w:r w:rsidR="00C60953" w:rsidRPr="00F16AE5">
        <w:rPr>
          <w:rFonts w:ascii="Calibri" w:hAnsi="Calibri" w:cs="Calibri"/>
          <w:sz w:val="24"/>
          <w:szCs w:val="24"/>
        </w:rPr>
        <w:t>.</w:t>
      </w:r>
      <w:bookmarkEnd w:id="58"/>
      <w:bookmarkEnd w:id="59"/>
    </w:p>
    <w:p w14:paraId="4337983A" w14:textId="77777777" w:rsidR="0064727F" w:rsidRDefault="0064727F" w:rsidP="005A6AF8">
      <w:pPr>
        <w:pStyle w:val="ListParagraph"/>
        <w:spacing w:after="120" w:line="276" w:lineRule="auto"/>
        <w:jc w:val="left"/>
        <w:outlineLvl w:val="2"/>
        <w:rPr>
          <w:rFonts w:ascii="Calibri" w:hAnsi="Calibri" w:cs="Calibri"/>
          <w:sz w:val="24"/>
          <w:szCs w:val="24"/>
        </w:rPr>
      </w:pPr>
    </w:p>
    <w:p w14:paraId="5C1E502E" w14:textId="77777777" w:rsidR="0064727F" w:rsidRDefault="0064727F" w:rsidP="005A6AF8">
      <w:pPr>
        <w:pStyle w:val="ListParagraph"/>
        <w:spacing w:after="120" w:line="276" w:lineRule="auto"/>
        <w:jc w:val="left"/>
        <w:outlineLvl w:val="2"/>
        <w:rPr>
          <w:rFonts w:ascii="Calibri" w:hAnsi="Calibri" w:cs="Calibri"/>
          <w:sz w:val="24"/>
          <w:szCs w:val="24"/>
        </w:rPr>
      </w:pPr>
    </w:p>
    <w:p w14:paraId="47166999" w14:textId="77777777" w:rsidR="0064727F" w:rsidRDefault="0064727F" w:rsidP="005A6AF8">
      <w:pPr>
        <w:pStyle w:val="ListParagraph"/>
        <w:spacing w:after="120" w:line="276" w:lineRule="auto"/>
        <w:jc w:val="left"/>
        <w:outlineLvl w:val="2"/>
        <w:rPr>
          <w:rFonts w:ascii="Calibri" w:hAnsi="Calibri" w:cs="Calibri"/>
          <w:sz w:val="24"/>
          <w:szCs w:val="24"/>
        </w:rPr>
      </w:pPr>
    </w:p>
    <w:p w14:paraId="79B83D6C" w14:textId="77777777" w:rsidR="0064727F" w:rsidRDefault="0064727F" w:rsidP="005A6AF8">
      <w:pPr>
        <w:pStyle w:val="ListParagraph"/>
        <w:spacing w:after="120" w:line="276" w:lineRule="auto"/>
        <w:jc w:val="left"/>
        <w:outlineLvl w:val="2"/>
        <w:rPr>
          <w:rFonts w:ascii="Calibri" w:hAnsi="Calibri" w:cs="Calibri"/>
          <w:sz w:val="24"/>
          <w:szCs w:val="24"/>
        </w:rPr>
      </w:pPr>
    </w:p>
    <w:p w14:paraId="6009F8F9" w14:textId="77777777" w:rsidR="0064727F" w:rsidRDefault="0064727F" w:rsidP="005A6AF8">
      <w:pPr>
        <w:pStyle w:val="ListParagraph"/>
        <w:spacing w:after="120" w:line="276" w:lineRule="auto"/>
        <w:jc w:val="left"/>
        <w:outlineLvl w:val="2"/>
        <w:rPr>
          <w:rFonts w:ascii="Calibri" w:hAnsi="Calibri" w:cs="Calibri"/>
          <w:sz w:val="24"/>
          <w:szCs w:val="24"/>
        </w:rPr>
      </w:pPr>
    </w:p>
    <w:p w14:paraId="3B848341" w14:textId="77777777" w:rsidR="0064727F" w:rsidRPr="00F16AE5" w:rsidRDefault="0064727F" w:rsidP="005A6AF8">
      <w:pPr>
        <w:pStyle w:val="ListParagraph"/>
        <w:spacing w:after="120" w:line="276" w:lineRule="auto"/>
        <w:jc w:val="left"/>
        <w:outlineLvl w:val="2"/>
        <w:rPr>
          <w:rFonts w:ascii="Calibri" w:hAnsi="Calibri" w:cs="Calibri"/>
          <w:sz w:val="24"/>
          <w:szCs w:val="24"/>
        </w:rPr>
      </w:pPr>
    </w:p>
    <w:p w14:paraId="055ABE82" w14:textId="77777777" w:rsidR="003B6EB8" w:rsidRPr="00F16AE5" w:rsidRDefault="003B6EB8" w:rsidP="005A6AF8">
      <w:pPr>
        <w:pStyle w:val="ListParagraph"/>
        <w:spacing w:after="120" w:line="276" w:lineRule="auto"/>
        <w:jc w:val="left"/>
        <w:outlineLvl w:val="2"/>
        <w:rPr>
          <w:rFonts w:ascii="Calibri" w:hAnsi="Calibri" w:cs="Calibri"/>
          <w:sz w:val="24"/>
          <w:szCs w:val="24"/>
        </w:rPr>
      </w:pPr>
    </w:p>
    <w:p w14:paraId="55EB77C1" w14:textId="613CF391" w:rsidR="0064727F" w:rsidRPr="0064727F" w:rsidRDefault="00A347DC" w:rsidP="0064727F">
      <w:pPr>
        <w:pStyle w:val="ListParagraph"/>
        <w:numPr>
          <w:ilvl w:val="0"/>
          <w:numId w:val="1"/>
        </w:numPr>
        <w:spacing w:after="120"/>
        <w:outlineLvl w:val="2"/>
        <w:rPr>
          <w:rFonts w:ascii="Calibri" w:hAnsi="Calibri" w:cs="Calibri"/>
          <w:b/>
          <w:sz w:val="24"/>
          <w:szCs w:val="24"/>
        </w:rPr>
      </w:pPr>
      <w:bookmarkStart w:id="60" w:name="_Toc177140049"/>
      <w:r w:rsidRPr="00F16AE5">
        <w:rPr>
          <w:rFonts w:ascii="Calibri" w:hAnsi="Calibri" w:cs="Calibri"/>
          <w:b/>
          <w:sz w:val="24"/>
          <w:szCs w:val="24"/>
        </w:rPr>
        <w:t>Shortlistin</w:t>
      </w:r>
      <w:bookmarkEnd w:id="60"/>
      <w:r w:rsidR="0064727F">
        <w:rPr>
          <w:rFonts w:ascii="Calibri" w:hAnsi="Calibri" w:cs="Calibri"/>
          <w:b/>
          <w:sz w:val="24"/>
          <w:szCs w:val="24"/>
        </w:rPr>
        <w:t>g</w:t>
      </w:r>
    </w:p>
    <w:p w14:paraId="117E80DA" w14:textId="77777777" w:rsidR="0047784F" w:rsidRPr="00F16AE5" w:rsidRDefault="0047784F" w:rsidP="0047784F">
      <w:pPr>
        <w:pStyle w:val="ListParagraph"/>
        <w:spacing w:after="120"/>
        <w:outlineLvl w:val="2"/>
        <w:rPr>
          <w:rFonts w:ascii="Calibri" w:hAnsi="Calibri" w:cs="Calibri"/>
          <w:b/>
          <w:sz w:val="24"/>
          <w:szCs w:val="24"/>
        </w:rPr>
      </w:pPr>
    </w:p>
    <w:p w14:paraId="7DA2800C" w14:textId="27425EF2" w:rsidR="00A347DC" w:rsidRPr="00F16AE5" w:rsidRDefault="0047784F" w:rsidP="006660D1">
      <w:pPr>
        <w:pStyle w:val="ListParagraph"/>
        <w:spacing w:after="120"/>
        <w:outlineLvl w:val="2"/>
        <w:rPr>
          <w:rFonts w:ascii="Calibri" w:hAnsi="Calibri" w:cs="Calibri"/>
          <w:sz w:val="24"/>
          <w:szCs w:val="24"/>
        </w:rPr>
      </w:pPr>
      <w:bookmarkStart w:id="61" w:name="_Toc140577262"/>
      <w:bookmarkStart w:id="62" w:name="_Toc177140050"/>
      <w:r w:rsidRPr="00F16AE5">
        <w:rPr>
          <w:rFonts w:ascii="Calibri" w:hAnsi="Calibri" w:cs="Calibri"/>
          <w:sz w:val="24"/>
          <w:szCs w:val="24"/>
        </w:rPr>
        <w:t>In order to</w:t>
      </w:r>
      <w:r w:rsidR="00E86F1E" w:rsidRPr="00F16AE5">
        <w:rPr>
          <w:rFonts w:ascii="Calibri" w:hAnsi="Calibri" w:cs="Calibri"/>
          <w:sz w:val="24"/>
          <w:szCs w:val="24"/>
        </w:rPr>
        <w:t xml:space="preserve"> ensure that candidates have the opportunity to share relevant information and allow </w:t>
      </w:r>
      <w:r w:rsidR="00EC1C56" w:rsidRPr="00F16AE5">
        <w:rPr>
          <w:rFonts w:ascii="Calibri" w:hAnsi="Calibri" w:cs="Calibri"/>
          <w:sz w:val="24"/>
          <w:szCs w:val="24"/>
        </w:rPr>
        <w:t xml:space="preserve">for </w:t>
      </w:r>
      <w:r w:rsidR="00E86F1E" w:rsidRPr="00F16AE5">
        <w:rPr>
          <w:rFonts w:ascii="Calibri" w:hAnsi="Calibri" w:cs="Calibri"/>
          <w:sz w:val="24"/>
          <w:szCs w:val="24"/>
        </w:rPr>
        <w:t>this to be discussed at interview stage before the DBS certificate is received</w:t>
      </w:r>
      <w:r w:rsidR="006C21B8" w:rsidRPr="00F16AE5">
        <w:rPr>
          <w:rFonts w:ascii="Calibri" w:hAnsi="Calibri" w:cs="Calibri"/>
          <w:sz w:val="24"/>
          <w:szCs w:val="24"/>
        </w:rPr>
        <w:t>, a</w:t>
      </w:r>
      <w:r w:rsidRPr="00F16AE5">
        <w:rPr>
          <w:rFonts w:ascii="Calibri" w:hAnsi="Calibri" w:cs="Calibri"/>
          <w:bCs/>
          <w:sz w:val="24"/>
          <w:szCs w:val="24"/>
        </w:rPr>
        <w:t>ll shortlisted candidates</w:t>
      </w:r>
      <w:r w:rsidRPr="00F16AE5">
        <w:rPr>
          <w:rFonts w:ascii="Calibri" w:hAnsi="Calibri" w:cs="Calibri"/>
          <w:sz w:val="24"/>
          <w:szCs w:val="24"/>
        </w:rPr>
        <w:t xml:space="preserve"> will be asked to complete a self-declaration </w:t>
      </w:r>
      <w:r w:rsidR="00CA43E8" w:rsidRPr="00F16AE5">
        <w:rPr>
          <w:rFonts w:ascii="Calibri" w:hAnsi="Calibri" w:cs="Calibri"/>
          <w:sz w:val="24"/>
          <w:szCs w:val="24"/>
        </w:rPr>
        <w:t>regarding</w:t>
      </w:r>
      <w:r w:rsidRPr="00F16AE5">
        <w:rPr>
          <w:rFonts w:ascii="Calibri" w:hAnsi="Calibri" w:cs="Calibri"/>
          <w:sz w:val="24"/>
          <w:szCs w:val="24"/>
        </w:rPr>
        <w:t xml:space="preserve"> their criminal record or information that would make them unsuitable to work with children.</w:t>
      </w:r>
      <w:bookmarkEnd w:id="61"/>
      <w:bookmarkEnd w:id="62"/>
    </w:p>
    <w:p w14:paraId="7FADD128" w14:textId="77777777" w:rsidR="00523867" w:rsidRPr="00F16AE5" w:rsidRDefault="00523867" w:rsidP="00A347DC">
      <w:pPr>
        <w:pStyle w:val="ListParagraph"/>
        <w:spacing w:after="120"/>
        <w:outlineLvl w:val="2"/>
        <w:rPr>
          <w:rFonts w:ascii="Calibri" w:hAnsi="Calibri" w:cs="Calibri"/>
          <w:sz w:val="24"/>
          <w:szCs w:val="24"/>
          <w:highlight w:val="yellow"/>
        </w:rPr>
      </w:pPr>
    </w:p>
    <w:p w14:paraId="48AF00EA" w14:textId="0D0EBB21" w:rsidR="00082B33" w:rsidRPr="00F16AE5" w:rsidRDefault="0064727F" w:rsidP="00082B33">
      <w:pPr>
        <w:pStyle w:val="ListParagraph"/>
        <w:spacing w:after="120"/>
        <w:outlineLvl w:val="2"/>
        <w:rPr>
          <w:rFonts w:ascii="Calibri" w:hAnsi="Calibri" w:cs="Calibri"/>
          <w:sz w:val="24"/>
          <w:szCs w:val="24"/>
        </w:rPr>
      </w:pPr>
      <w:bookmarkStart w:id="63" w:name="_Toc140577263"/>
      <w:bookmarkStart w:id="64" w:name="_Toc177140051"/>
      <w:r w:rsidRPr="0064727F">
        <w:rPr>
          <w:rFonts w:ascii="Calibri" w:hAnsi="Calibri" w:cs="Calibri"/>
          <w:sz w:val="24"/>
          <w:szCs w:val="24"/>
        </w:rPr>
        <w:t xml:space="preserve">Balfor Home Care+ </w:t>
      </w:r>
      <w:r w:rsidR="00541DB7" w:rsidRPr="00F16AE5">
        <w:rPr>
          <w:rFonts w:ascii="Calibri" w:hAnsi="Calibri" w:cs="Calibri"/>
          <w:sz w:val="24"/>
          <w:szCs w:val="24"/>
        </w:rPr>
        <w:t xml:space="preserve">will </w:t>
      </w:r>
      <w:r w:rsidR="006967C0" w:rsidRPr="00F16AE5">
        <w:rPr>
          <w:rFonts w:ascii="Calibri" w:hAnsi="Calibri" w:cs="Calibri"/>
          <w:sz w:val="24"/>
          <w:szCs w:val="24"/>
        </w:rPr>
        <w:t>ensure the followin</w:t>
      </w:r>
      <w:r w:rsidR="000879C4" w:rsidRPr="00F16AE5">
        <w:rPr>
          <w:rFonts w:ascii="Calibri" w:hAnsi="Calibri" w:cs="Calibri"/>
          <w:sz w:val="24"/>
          <w:szCs w:val="24"/>
        </w:rPr>
        <w:t>g:</w:t>
      </w:r>
      <w:bookmarkEnd w:id="63"/>
      <w:bookmarkEnd w:id="64"/>
    </w:p>
    <w:p w14:paraId="5A683325" w14:textId="77777777" w:rsidR="00082B33" w:rsidRPr="00F16AE5" w:rsidRDefault="00082B33" w:rsidP="00082B33">
      <w:pPr>
        <w:pStyle w:val="ListParagraph"/>
        <w:spacing w:after="120"/>
        <w:outlineLvl w:val="2"/>
        <w:rPr>
          <w:rFonts w:ascii="Calibri" w:hAnsi="Calibri" w:cs="Calibri"/>
          <w:sz w:val="24"/>
          <w:szCs w:val="24"/>
        </w:rPr>
      </w:pPr>
    </w:p>
    <w:p w14:paraId="4F62FC62" w14:textId="6A414382" w:rsidR="00ED5BA1" w:rsidRPr="00F16AE5" w:rsidRDefault="00893EA8" w:rsidP="00082B33">
      <w:pPr>
        <w:pStyle w:val="ListParagraph"/>
        <w:numPr>
          <w:ilvl w:val="0"/>
          <w:numId w:val="8"/>
        </w:numPr>
        <w:spacing w:after="120"/>
        <w:outlineLvl w:val="2"/>
        <w:rPr>
          <w:rFonts w:ascii="Calibri" w:hAnsi="Calibri" w:cs="Calibri"/>
          <w:bCs/>
          <w:sz w:val="24"/>
          <w:szCs w:val="24"/>
        </w:rPr>
      </w:pPr>
      <w:bookmarkStart w:id="65" w:name="_Toc140577264"/>
      <w:bookmarkStart w:id="66" w:name="_Toc177140052"/>
      <w:r w:rsidRPr="00F16AE5">
        <w:rPr>
          <w:rFonts w:ascii="Calibri" w:hAnsi="Calibri" w:cs="Calibri"/>
          <w:bCs/>
          <w:sz w:val="24"/>
          <w:szCs w:val="24"/>
        </w:rPr>
        <w:t xml:space="preserve">that at least two people carry out the shortlisting </w:t>
      </w:r>
      <w:r w:rsidR="00017955" w:rsidRPr="00F16AE5">
        <w:rPr>
          <w:rFonts w:ascii="Calibri" w:hAnsi="Calibri" w:cs="Calibri"/>
          <w:bCs/>
          <w:sz w:val="24"/>
          <w:szCs w:val="24"/>
        </w:rPr>
        <w:t>exercise.</w:t>
      </w:r>
      <w:bookmarkEnd w:id="65"/>
      <w:bookmarkEnd w:id="66"/>
      <w:r w:rsidRPr="00F16AE5">
        <w:rPr>
          <w:rFonts w:ascii="Calibri" w:hAnsi="Calibri" w:cs="Calibri"/>
          <w:bCs/>
          <w:sz w:val="24"/>
          <w:szCs w:val="24"/>
        </w:rPr>
        <w:t xml:space="preserve"> </w:t>
      </w:r>
      <w:bookmarkStart w:id="67" w:name="_Toc140577265"/>
      <w:bookmarkEnd w:id="67"/>
    </w:p>
    <w:p w14:paraId="519BECF8" w14:textId="6AB479BB" w:rsidR="00D771CA" w:rsidRPr="00F16AE5" w:rsidRDefault="000879C4" w:rsidP="00EE15D3">
      <w:pPr>
        <w:pStyle w:val="ListParagraph"/>
        <w:numPr>
          <w:ilvl w:val="0"/>
          <w:numId w:val="8"/>
        </w:numPr>
        <w:spacing w:after="120"/>
        <w:outlineLvl w:val="2"/>
        <w:rPr>
          <w:rFonts w:ascii="Calibri" w:hAnsi="Calibri" w:cs="Calibri"/>
          <w:sz w:val="24"/>
          <w:szCs w:val="24"/>
        </w:rPr>
      </w:pPr>
      <w:bookmarkStart w:id="68" w:name="_Toc140577266"/>
      <w:bookmarkStart w:id="69" w:name="_Toc140577267"/>
      <w:bookmarkStart w:id="70" w:name="_Toc177140053"/>
      <w:bookmarkEnd w:id="68"/>
      <w:r w:rsidRPr="00F16AE5">
        <w:rPr>
          <w:rFonts w:ascii="Calibri" w:hAnsi="Calibri" w:cs="Calibri"/>
          <w:sz w:val="24"/>
          <w:szCs w:val="24"/>
        </w:rPr>
        <w:t xml:space="preserve">that </w:t>
      </w:r>
      <w:r w:rsidR="00E41501" w:rsidRPr="00F16AE5">
        <w:rPr>
          <w:rFonts w:ascii="Calibri" w:hAnsi="Calibri" w:cs="Calibri"/>
          <w:sz w:val="24"/>
          <w:szCs w:val="24"/>
        </w:rPr>
        <w:t xml:space="preserve">reasons are given for </w:t>
      </w:r>
      <w:r w:rsidR="00893EA8" w:rsidRPr="00F16AE5">
        <w:rPr>
          <w:rFonts w:ascii="Calibri" w:hAnsi="Calibri" w:cs="Calibri"/>
          <w:sz w:val="24"/>
          <w:szCs w:val="24"/>
        </w:rPr>
        <w:t>any inconsistencies and for gaps in employment and reasons given for them;</w:t>
      </w:r>
      <w:r w:rsidR="008F7EA8" w:rsidRPr="00F16AE5">
        <w:rPr>
          <w:rFonts w:ascii="Calibri" w:hAnsi="Calibri" w:cs="Calibri"/>
          <w:sz w:val="24"/>
          <w:szCs w:val="24"/>
        </w:rPr>
        <w:t xml:space="preserve"> </w:t>
      </w:r>
      <w:r w:rsidR="00893EA8" w:rsidRPr="00F16AE5">
        <w:rPr>
          <w:rFonts w:ascii="Calibri" w:hAnsi="Calibri" w:cs="Calibri"/>
          <w:sz w:val="24"/>
          <w:szCs w:val="24"/>
        </w:rPr>
        <w:t>and</w:t>
      </w:r>
      <w:bookmarkStart w:id="71" w:name="_Toc140577268"/>
      <w:bookmarkStart w:id="72" w:name="_Toc140577269"/>
      <w:bookmarkEnd w:id="69"/>
      <w:bookmarkEnd w:id="70"/>
      <w:bookmarkEnd w:id="71"/>
      <w:bookmarkEnd w:id="72"/>
    </w:p>
    <w:p w14:paraId="3A3D20D6" w14:textId="28AEFD50" w:rsidR="006F2A01" w:rsidRPr="00F16AE5" w:rsidRDefault="00D771CA" w:rsidP="00EE15D3">
      <w:pPr>
        <w:pStyle w:val="ListParagraph"/>
        <w:numPr>
          <w:ilvl w:val="0"/>
          <w:numId w:val="22"/>
        </w:numPr>
        <w:rPr>
          <w:rFonts w:ascii="Calibri" w:hAnsi="Calibri" w:cs="Calibri"/>
          <w:sz w:val="24"/>
          <w:szCs w:val="24"/>
        </w:rPr>
      </w:pPr>
      <w:r w:rsidRPr="00F16AE5">
        <w:rPr>
          <w:rFonts w:ascii="Calibri" w:hAnsi="Calibri" w:cs="Calibri"/>
          <w:sz w:val="24"/>
          <w:szCs w:val="24"/>
        </w:rPr>
        <w:t>a</w:t>
      </w:r>
      <w:r w:rsidR="00082B33" w:rsidRPr="00F16AE5">
        <w:rPr>
          <w:rFonts w:ascii="Calibri" w:hAnsi="Calibri" w:cs="Calibri"/>
          <w:sz w:val="24"/>
          <w:szCs w:val="24"/>
        </w:rPr>
        <w:t xml:space="preserve">ll potential concerns are </w:t>
      </w:r>
      <w:r w:rsidR="00893EA8" w:rsidRPr="00F16AE5">
        <w:rPr>
          <w:rFonts w:ascii="Calibri" w:hAnsi="Calibri" w:cs="Calibri"/>
          <w:sz w:val="24"/>
          <w:szCs w:val="24"/>
        </w:rPr>
        <w:t>explore</w:t>
      </w:r>
      <w:r w:rsidR="00082B33" w:rsidRPr="00F16AE5">
        <w:rPr>
          <w:rFonts w:ascii="Calibri" w:hAnsi="Calibri" w:cs="Calibri"/>
          <w:sz w:val="24"/>
          <w:szCs w:val="24"/>
        </w:rPr>
        <w:t>d</w:t>
      </w:r>
      <w:r w:rsidR="00893EA8" w:rsidRPr="00F16AE5">
        <w:rPr>
          <w:rFonts w:ascii="Calibri" w:hAnsi="Calibri" w:cs="Calibri"/>
          <w:sz w:val="24"/>
          <w:szCs w:val="24"/>
        </w:rPr>
        <w:t>.</w:t>
      </w:r>
    </w:p>
    <w:p w14:paraId="7079EA79" w14:textId="77777777" w:rsidR="008C3356" w:rsidRPr="00F16AE5" w:rsidRDefault="008C3356" w:rsidP="00EE15D3">
      <w:pPr>
        <w:rPr>
          <w:rFonts w:ascii="Calibri" w:hAnsi="Calibri" w:cs="Calibri"/>
          <w:b/>
          <w:sz w:val="24"/>
          <w:szCs w:val="24"/>
        </w:rPr>
      </w:pPr>
    </w:p>
    <w:p w14:paraId="719721F8" w14:textId="32BCC0E4" w:rsidR="00EB0484" w:rsidRPr="00F16AE5" w:rsidRDefault="006F2A01" w:rsidP="00EE15D3">
      <w:pPr>
        <w:pStyle w:val="NoSpacing"/>
        <w:ind w:left="709"/>
        <w:rPr>
          <w:rFonts w:ascii="Calibri" w:hAnsi="Calibri" w:cs="Calibri"/>
          <w:sz w:val="24"/>
          <w:szCs w:val="24"/>
        </w:rPr>
      </w:pPr>
      <w:bookmarkStart w:id="73" w:name="_Toc140577270"/>
      <w:r w:rsidRPr="00F16AE5">
        <w:rPr>
          <w:rFonts w:ascii="Calibri" w:hAnsi="Calibri" w:cs="Calibri"/>
          <w:sz w:val="24"/>
          <w:szCs w:val="24"/>
        </w:rPr>
        <w:t xml:space="preserve">In addition, as part of the shortlisting </w:t>
      </w:r>
      <w:r w:rsidR="0064727F" w:rsidRPr="0064727F">
        <w:rPr>
          <w:rFonts w:ascii="Calibri" w:hAnsi="Calibri" w:cs="Calibri"/>
          <w:sz w:val="24"/>
          <w:szCs w:val="24"/>
        </w:rPr>
        <w:t xml:space="preserve">Balfor Home Care+ </w:t>
      </w:r>
      <w:r w:rsidR="0094398C" w:rsidRPr="00F16AE5">
        <w:rPr>
          <w:rFonts w:ascii="Calibri" w:hAnsi="Calibri" w:cs="Calibri"/>
          <w:sz w:val="24"/>
          <w:szCs w:val="24"/>
        </w:rPr>
        <w:t>will inform shortlisted candidates that online searches</w:t>
      </w:r>
      <w:r w:rsidR="001C6D58" w:rsidRPr="00F16AE5">
        <w:rPr>
          <w:rFonts w:ascii="Calibri" w:hAnsi="Calibri" w:cs="Calibri"/>
          <w:sz w:val="24"/>
          <w:szCs w:val="24"/>
        </w:rPr>
        <w:t xml:space="preserve"> may</w:t>
      </w:r>
      <w:r w:rsidR="0094398C" w:rsidRPr="00F16AE5">
        <w:rPr>
          <w:rFonts w:ascii="Calibri" w:hAnsi="Calibri" w:cs="Calibri"/>
          <w:sz w:val="24"/>
          <w:szCs w:val="24"/>
        </w:rPr>
        <w:t xml:space="preserve"> be conducted as part of due diligence checks.</w:t>
      </w:r>
      <w:r w:rsidRPr="00F16AE5">
        <w:rPr>
          <w:rFonts w:ascii="Calibri" w:hAnsi="Calibri" w:cs="Calibri"/>
          <w:sz w:val="24"/>
          <w:szCs w:val="24"/>
        </w:rPr>
        <w:t xml:space="preserve"> </w:t>
      </w:r>
      <w:r w:rsidR="004C604D" w:rsidRPr="00F16AE5">
        <w:rPr>
          <w:rFonts w:ascii="Calibri" w:hAnsi="Calibri" w:cs="Calibri"/>
          <w:sz w:val="24"/>
          <w:szCs w:val="24"/>
        </w:rPr>
        <w:t>Any</w:t>
      </w:r>
      <w:r w:rsidR="00235755" w:rsidRPr="00F16AE5">
        <w:rPr>
          <w:rFonts w:ascii="Calibri" w:hAnsi="Calibri" w:cs="Calibri"/>
          <w:sz w:val="24"/>
          <w:szCs w:val="24"/>
        </w:rPr>
        <w:t xml:space="preserve"> relevant information </w:t>
      </w:r>
      <w:r w:rsidR="0053206E" w:rsidRPr="00F16AE5">
        <w:rPr>
          <w:rFonts w:ascii="Calibri" w:hAnsi="Calibri" w:cs="Calibri"/>
          <w:sz w:val="24"/>
          <w:szCs w:val="24"/>
        </w:rPr>
        <w:t>identified</w:t>
      </w:r>
      <w:r w:rsidR="000E5046" w:rsidRPr="00F16AE5">
        <w:rPr>
          <w:rFonts w:ascii="Calibri" w:hAnsi="Calibri" w:cs="Calibri"/>
          <w:sz w:val="24"/>
          <w:szCs w:val="24"/>
        </w:rPr>
        <w:t xml:space="preserve"> through those searches</w:t>
      </w:r>
      <w:r w:rsidRPr="00F16AE5">
        <w:rPr>
          <w:rFonts w:ascii="Calibri" w:hAnsi="Calibri" w:cs="Calibri"/>
          <w:sz w:val="24"/>
          <w:szCs w:val="24"/>
        </w:rPr>
        <w:t xml:space="preserve"> </w:t>
      </w:r>
      <w:r w:rsidR="0053206E" w:rsidRPr="00F16AE5">
        <w:rPr>
          <w:rFonts w:ascii="Calibri" w:hAnsi="Calibri" w:cs="Calibri"/>
          <w:sz w:val="24"/>
          <w:szCs w:val="24"/>
        </w:rPr>
        <w:t>will</w:t>
      </w:r>
      <w:r w:rsidRPr="00F16AE5">
        <w:rPr>
          <w:rFonts w:ascii="Calibri" w:hAnsi="Calibri" w:cs="Calibri"/>
          <w:sz w:val="24"/>
          <w:szCs w:val="24"/>
        </w:rPr>
        <w:t xml:space="preserve"> be explored with the candidate at interview.</w:t>
      </w:r>
      <w:bookmarkEnd w:id="73"/>
      <w:r w:rsidR="00CD4312" w:rsidRPr="00F16AE5">
        <w:rPr>
          <w:rFonts w:ascii="Calibri" w:hAnsi="Calibri" w:cs="Calibri"/>
          <w:sz w:val="24"/>
          <w:szCs w:val="24"/>
        </w:rPr>
        <w:t xml:space="preserve"> </w:t>
      </w:r>
    </w:p>
    <w:p w14:paraId="6CE97BA8" w14:textId="77777777" w:rsidR="003835CB" w:rsidRPr="00F16AE5" w:rsidRDefault="003835CB" w:rsidP="00E6747F">
      <w:pPr>
        <w:pStyle w:val="NoSpacing"/>
        <w:rPr>
          <w:rFonts w:ascii="Calibri" w:hAnsi="Calibri" w:cs="Calibri"/>
          <w:sz w:val="24"/>
          <w:szCs w:val="24"/>
        </w:rPr>
      </w:pPr>
    </w:p>
    <w:p w14:paraId="07ADDF69" w14:textId="34608042" w:rsidR="00BB1A83" w:rsidRPr="00F16AE5" w:rsidRDefault="00523867" w:rsidP="00BB1A83">
      <w:pPr>
        <w:pStyle w:val="ListParagraph"/>
        <w:numPr>
          <w:ilvl w:val="0"/>
          <w:numId w:val="1"/>
        </w:numPr>
        <w:spacing w:after="120"/>
        <w:outlineLvl w:val="2"/>
        <w:rPr>
          <w:rFonts w:ascii="Calibri" w:hAnsi="Calibri" w:cs="Calibri"/>
          <w:b/>
          <w:sz w:val="24"/>
          <w:szCs w:val="24"/>
        </w:rPr>
      </w:pPr>
      <w:bookmarkStart w:id="74" w:name="_Hlk83902468"/>
      <w:bookmarkStart w:id="75" w:name="_Toc177140054"/>
      <w:r w:rsidRPr="00F16AE5">
        <w:rPr>
          <w:rFonts w:ascii="Calibri" w:hAnsi="Calibri" w:cs="Calibri"/>
          <w:b/>
          <w:sz w:val="24"/>
          <w:szCs w:val="24"/>
        </w:rPr>
        <w:t>Employment history and references</w:t>
      </w:r>
      <w:bookmarkEnd w:id="74"/>
      <w:bookmarkEnd w:id="75"/>
    </w:p>
    <w:p w14:paraId="5D99617D" w14:textId="2BCC09FD" w:rsidR="00944B70" w:rsidRPr="00F16AE5" w:rsidRDefault="00F45E56" w:rsidP="00861A91">
      <w:pPr>
        <w:pStyle w:val="ListParagraph"/>
        <w:spacing w:after="120"/>
        <w:outlineLvl w:val="2"/>
        <w:rPr>
          <w:rFonts w:ascii="Calibri" w:hAnsi="Calibri" w:cs="Calibri"/>
          <w:b/>
          <w:sz w:val="24"/>
          <w:szCs w:val="24"/>
        </w:rPr>
      </w:pPr>
      <w:r w:rsidRPr="00F16AE5">
        <w:rPr>
          <w:rFonts w:ascii="Calibri" w:hAnsi="Calibri" w:cs="Calibri"/>
          <w:b/>
          <w:sz w:val="24"/>
          <w:szCs w:val="24"/>
        </w:rPr>
        <w:t xml:space="preserve">   </w:t>
      </w:r>
    </w:p>
    <w:p w14:paraId="40AEBC4A" w14:textId="16068035" w:rsidR="00944B70" w:rsidRPr="00F16AE5" w:rsidRDefault="006602CE" w:rsidP="00BB1A83">
      <w:pPr>
        <w:pStyle w:val="ListParagraph"/>
        <w:spacing w:after="120"/>
        <w:outlineLvl w:val="2"/>
        <w:rPr>
          <w:rFonts w:ascii="Calibri" w:hAnsi="Calibri" w:cs="Calibri"/>
          <w:bCs/>
          <w:sz w:val="24"/>
          <w:szCs w:val="24"/>
        </w:rPr>
      </w:pPr>
      <w:bookmarkStart w:id="76" w:name="_Toc140577272"/>
      <w:bookmarkStart w:id="77" w:name="_Toc177140055"/>
      <w:r w:rsidRPr="00F16AE5">
        <w:rPr>
          <w:rFonts w:ascii="Calibri" w:hAnsi="Calibri" w:cs="Calibri"/>
          <w:bCs/>
          <w:sz w:val="24"/>
          <w:szCs w:val="24"/>
        </w:rPr>
        <w:t xml:space="preserve">All offers of employment </w:t>
      </w:r>
      <w:r w:rsidR="002751D1" w:rsidRPr="00F16AE5">
        <w:rPr>
          <w:rFonts w:ascii="Calibri" w:hAnsi="Calibri" w:cs="Calibri"/>
          <w:bCs/>
          <w:sz w:val="24"/>
          <w:szCs w:val="24"/>
        </w:rPr>
        <w:t xml:space="preserve">made by </w:t>
      </w:r>
      <w:r w:rsidR="0064727F" w:rsidRPr="0064727F">
        <w:rPr>
          <w:rFonts w:ascii="Calibri" w:hAnsi="Calibri" w:cs="Calibri"/>
          <w:sz w:val="24"/>
          <w:szCs w:val="24"/>
        </w:rPr>
        <w:t xml:space="preserve">Balfor Home Care+ </w:t>
      </w:r>
      <w:r w:rsidRPr="00F16AE5">
        <w:rPr>
          <w:rFonts w:ascii="Calibri" w:hAnsi="Calibri" w:cs="Calibri"/>
          <w:bCs/>
          <w:sz w:val="24"/>
          <w:szCs w:val="24"/>
        </w:rPr>
        <w:t xml:space="preserve">will be subject to the receipt of a minimum of two </w:t>
      </w:r>
      <w:r w:rsidR="00920BB8" w:rsidRPr="00F16AE5">
        <w:rPr>
          <w:rFonts w:ascii="Calibri" w:hAnsi="Calibri" w:cs="Calibri"/>
          <w:bCs/>
          <w:sz w:val="24"/>
          <w:szCs w:val="24"/>
        </w:rPr>
        <w:t xml:space="preserve">written </w:t>
      </w:r>
      <w:r w:rsidR="004510F2" w:rsidRPr="00F16AE5">
        <w:rPr>
          <w:rFonts w:ascii="Calibri" w:hAnsi="Calibri" w:cs="Calibri"/>
          <w:bCs/>
          <w:sz w:val="24"/>
          <w:szCs w:val="24"/>
        </w:rPr>
        <w:t xml:space="preserve">professional </w:t>
      </w:r>
      <w:r w:rsidRPr="00F16AE5">
        <w:rPr>
          <w:rFonts w:ascii="Calibri" w:hAnsi="Calibri" w:cs="Calibri"/>
          <w:bCs/>
          <w:sz w:val="24"/>
          <w:szCs w:val="24"/>
        </w:rPr>
        <w:t>reference</w:t>
      </w:r>
      <w:r w:rsidR="000C42AD" w:rsidRPr="00F16AE5">
        <w:rPr>
          <w:rFonts w:ascii="Calibri" w:hAnsi="Calibri" w:cs="Calibri"/>
          <w:bCs/>
          <w:sz w:val="24"/>
          <w:szCs w:val="24"/>
        </w:rPr>
        <w:t>s</w:t>
      </w:r>
      <w:r w:rsidR="002B20B3" w:rsidRPr="00F16AE5">
        <w:rPr>
          <w:rFonts w:ascii="Calibri" w:hAnsi="Calibri" w:cs="Calibri"/>
          <w:bCs/>
          <w:sz w:val="24"/>
          <w:szCs w:val="24"/>
        </w:rPr>
        <w:t xml:space="preserve">, including </w:t>
      </w:r>
      <w:r w:rsidR="00CC15F9" w:rsidRPr="00F16AE5">
        <w:rPr>
          <w:rFonts w:ascii="Calibri" w:hAnsi="Calibri" w:cs="Calibri"/>
          <w:bCs/>
          <w:sz w:val="24"/>
          <w:szCs w:val="24"/>
        </w:rPr>
        <w:t>the most recent assignments,</w:t>
      </w:r>
      <w:r w:rsidR="003F132E" w:rsidRPr="00F16AE5">
        <w:rPr>
          <w:rFonts w:ascii="Calibri" w:hAnsi="Calibri" w:cs="Calibri"/>
          <w:bCs/>
          <w:sz w:val="24"/>
          <w:szCs w:val="24"/>
        </w:rPr>
        <w:t xml:space="preserve"> covering </w:t>
      </w:r>
      <w:r w:rsidR="00CC15F9" w:rsidRPr="00F16AE5">
        <w:rPr>
          <w:rFonts w:ascii="Calibri" w:hAnsi="Calibri" w:cs="Calibri"/>
          <w:bCs/>
          <w:sz w:val="24"/>
          <w:szCs w:val="24"/>
        </w:rPr>
        <w:t xml:space="preserve">at least </w:t>
      </w:r>
      <w:r w:rsidR="00364C8B" w:rsidRPr="00F16AE5">
        <w:rPr>
          <w:rFonts w:ascii="Calibri" w:hAnsi="Calibri" w:cs="Calibri"/>
          <w:bCs/>
          <w:sz w:val="24"/>
          <w:szCs w:val="24"/>
        </w:rPr>
        <w:t>two</w:t>
      </w:r>
      <w:r w:rsidR="00CC15F9" w:rsidRPr="00F16AE5">
        <w:rPr>
          <w:rFonts w:ascii="Calibri" w:hAnsi="Calibri" w:cs="Calibri"/>
          <w:bCs/>
          <w:sz w:val="24"/>
          <w:szCs w:val="24"/>
        </w:rPr>
        <w:t xml:space="preserve"> years</w:t>
      </w:r>
      <w:r w:rsidR="00713E3D" w:rsidRPr="00F16AE5">
        <w:rPr>
          <w:rFonts w:ascii="Calibri" w:hAnsi="Calibri" w:cs="Calibri"/>
          <w:bCs/>
          <w:sz w:val="24"/>
          <w:szCs w:val="24"/>
        </w:rPr>
        <w:t xml:space="preserve"> of</w:t>
      </w:r>
      <w:r w:rsidR="00364C8B" w:rsidRPr="00F16AE5">
        <w:rPr>
          <w:rFonts w:ascii="Calibri" w:hAnsi="Calibri" w:cs="Calibri"/>
          <w:bCs/>
          <w:sz w:val="24"/>
          <w:szCs w:val="24"/>
        </w:rPr>
        <w:t xml:space="preserve"> employment or assignment history.</w:t>
      </w:r>
      <w:bookmarkEnd w:id="76"/>
      <w:bookmarkEnd w:id="77"/>
    </w:p>
    <w:p w14:paraId="4BED8551" w14:textId="722041AD" w:rsidR="002751D1" w:rsidRPr="00F16AE5" w:rsidRDefault="002751D1" w:rsidP="00BB1A83">
      <w:pPr>
        <w:pStyle w:val="ListParagraph"/>
        <w:spacing w:after="120"/>
        <w:outlineLvl w:val="2"/>
        <w:rPr>
          <w:rFonts w:ascii="Calibri" w:hAnsi="Calibri" w:cs="Calibri"/>
          <w:bCs/>
          <w:sz w:val="24"/>
          <w:szCs w:val="24"/>
        </w:rPr>
      </w:pPr>
    </w:p>
    <w:p w14:paraId="5A846E1A" w14:textId="41CA63A5" w:rsidR="002751D1" w:rsidRPr="00F16AE5" w:rsidRDefault="0064727F" w:rsidP="00BB1A83">
      <w:pPr>
        <w:pStyle w:val="ListParagraph"/>
        <w:spacing w:after="120"/>
        <w:outlineLvl w:val="2"/>
        <w:rPr>
          <w:rFonts w:ascii="Calibri" w:hAnsi="Calibri" w:cs="Calibri"/>
          <w:bCs/>
          <w:sz w:val="24"/>
          <w:szCs w:val="24"/>
        </w:rPr>
      </w:pPr>
      <w:bookmarkStart w:id="78" w:name="_Toc140577273"/>
      <w:bookmarkStart w:id="79" w:name="_Toc177140056"/>
      <w:r w:rsidRPr="0064727F">
        <w:rPr>
          <w:rFonts w:ascii="Calibri" w:hAnsi="Calibri" w:cs="Calibri"/>
          <w:sz w:val="24"/>
          <w:szCs w:val="24"/>
        </w:rPr>
        <w:t xml:space="preserve">Balfor Home Care+ </w:t>
      </w:r>
      <w:r w:rsidR="00F11897" w:rsidRPr="00F16AE5">
        <w:rPr>
          <w:rFonts w:ascii="Calibri" w:hAnsi="Calibri" w:cs="Calibri"/>
          <w:sz w:val="24"/>
          <w:szCs w:val="24"/>
        </w:rPr>
        <w:t>follow</w:t>
      </w:r>
      <w:r w:rsidR="000E2DEE" w:rsidRPr="00F16AE5">
        <w:rPr>
          <w:rFonts w:ascii="Calibri" w:hAnsi="Calibri" w:cs="Calibri"/>
          <w:sz w:val="24"/>
          <w:szCs w:val="24"/>
        </w:rPr>
        <w:t>s</w:t>
      </w:r>
      <w:r w:rsidR="00F11897" w:rsidRPr="00F16AE5">
        <w:rPr>
          <w:rFonts w:ascii="Calibri" w:hAnsi="Calibri" w:cs="Calibri"/>
          <w:sz w:val="24"/>
          <w:szCs w:val="24"/>
        </w:rPr>
        <w:t xml:space="preserve"> strict </w:t>
      </w:r>
      <w:r w:rsidR="007908BD" w:rsidRPr="00F16AE5">
        <w:rPr>
          <w:rFonts w:ascii="Calibri" w:hAnsi="Calibri" w:cs="Calibri"/>
          <w:sz w:val="24"/>
          <w:szCs w:val="24"/>
        </w:rPr>
        <w:t xml:space="preserve">standards and therefore </w:t>
      </w:r>
      <w:r w:rsidR="000E2DEE" w:rsidRPr="00F16AE5">
        <w:rPr>
          <w:rFonts w:ascii="Calibri" w:hAnsi="Calibri" w:cs="Calibri"/>
          <w:sz w:val="24"/>
          <w:szCs w:val="24"/>
        </w:rPr>
        <w:t>will</w:t>
      </w:r>
      <w:r w:rsidR="007908BD" w:rsidRPr="00F16AE5">
        <w:rPr>
          <w:rFonts w:ascii="Calibri" w:hAnsi="Calibri" w:cs="Calibri"/>
          <w:sz w:val="24"/>
          <w:szCs w:val="24"/>
        </w:rPr>
        <w:t>:</w:t>
      </w:r>
      <w:bookmarkEnd w:id="78"/>
      <w:bookmarkEnd w:id="79"/>
      <w:r w:rsidR="009024DD" w:rsidRPr="00F16AE5">
        <w:rPr>
          <w:rFonts w:ascii="Calibri" w:hAnsi="Calibri" w:cs="Calibri"/>
          <w:sz w:val="24"/>
          <w:szCs w:val="24"/>
        </w:rPr>
        <w:t xml:space="preserve"> </w:t>
      </w:r>
    </w:p>
    <w:p w14:paraId="0F8F2A56" w14:textId="77777777" w:rsidR="00944B70" w:rsidRPr="00F16AE5" w:rsidRDefault="00944B70" w:rsidP="008F7999">
      <w:pPr>
        <w:pStyle w:val="ListParagraph"/>
        <w:spacing w:after="120" w:line="276" w:lineRule="auto"/>
        <w:outlineLvl w:val="2"/>
        <w:rPr>
          <w:rFonts w:ascii="Calibri" w:hAnsi="Calibri" w:cs="Calibri"/>
          <w:b/>
          <w:sz w:val="24"/>
          <w:szCs w:val="24"/>
        </w:rPr>
      </w:pPr>
    </w:p>
    <w:p w14:paraId="7837620A" w14:textId="77777777" w:rsidR="002751D1" w:rsidRPr="00F16AE5" w:rsidRDefault="00EE6092" w:rsidP="008F7999">
      <w:pPr>
        <w:pStyle w:val="ListParagraph"/>
        <w:numPr>
          <w:ilvl w:val="0"/>
          <w:numId w:val="12"/>
        </w:numPr>
        <w:spacing w:after="120" w:line="276" w:lineRule="auto"/>
        <w:outlineLvl w:val="2"/>
        <w:rPr>
          <w:rFonts w:ascii="Calibri" w:hAnsi="Calibri" w:cs="Calibri"/>
          <w:sz w:val="24"/>
          <w:szCs w:val="24"/>
        </w:rPr>
      </w:pPr>
      <w:bookmarkStart w:id="80" w:name="_Toc140577274"/>
      <w:bookmarkStart w:id="81" w:name="_Toc177140057"/>
      <w:r w:rsidRPr="00F16AE5">
        <w:rPr>
          <w:rFonts w:ascii="Calibri" w:hAnsi="Calibri" w:cs="Calibri"/>
          <w:sz w:val="24"/>
          <w:szCs w:val="24"/>
        </w:rPr>
        <w:t>not accept open references e.g. to whom it may concern;</w:t>
      </w:r>
      <w:bookmarkEnd w:id="80"/>
      <w:bookmarkEnd w:id="81"/>
      <w:r w:rsidRPr="00F16AE5">
        <w:rPr>
          <w:rFonts w:ascii="Calibri" w:hAnsi="Calibri" w:cs="Calibri"/>
          <w:sz w:val="24"/>
          <w:szCs w:val="24"/>
        </w:rPr>
        <w:t xml:space="preserve"> </w:t>
      </w:r>
    </w:p>
    <w:p w14:paraId="15C64016" w14:textId="46F54E96" w:rsidR="002751D1" w:rsidRPr="00F16AE5" w:rsidRDefault="00EE6092" w:rsidP="008F7999">
      <w:pPr>
        <w:pStyle w:val="ListParagraph"/>
        <w:numPr>
          <w:ilvl w:val="0"/>
          <w:numId w:val="12"/>
        </w:numPr>
        <w:spacing w:after="120" w:line="276" w:lineRule="auto"/>
        <w:outlineLvl w:val="2"/>
        <w:rPr>
          <w:rFonts w:ascii="Calibri" w:hAnsi="Calibri" w:cs="Calibri"/>
          <w:sz w:val="24"/>
          <w:szCs w:val="24"/>
        </w:rPr>
      </w:pPr>
      <w:bookmarkStart w:id="82" w:name="_Toc140577275"/>
      <w:bookmarkStart w:id="83" w:name="_Toc177140058"/>
      <w:r w:rsidRPr="00F16AE5">
        <w:rPr>
          <w:rFonts w:ascii="Calibri" w:hAnsi="Calibri" w:cs="Calibri"/>
          <w:sz w:val="24"/>
          <w:szCs w:val="24"/>
        </w:rPr>
        <w:t>not rely on applicants to obtain their reference</w:t>
      </w:r>
      <w:r w:rsidR="007D43B5" w:rsidRPr="00F16AE5">
        <w:rPr>
          <w:rFonts w:ascii="Calibri" w:hAnsi="Calibri" w:cs="Calibri"/>
          <w:sz w:val="24"/>
          <w:szCs w:val="24"/>
        </w:rPr>
        <w:t>s</w:t>
      </w:r>
      <w:r w:rsidRPr="00F16AE5">
        <w:rPr>
          <w:rFonts w:ascii="Calibri" w:hAnsi="Calibri" w:cs="Calibri"/>
          <w:sz w:val="24"/>
          <w:szCs w:val="24"/>
        </w:rPr>
        <w:t>;</w:t>
      </w:r>
      <w:bookmarkEnd w:id="82"/>
      <w:bookmarkEnd w:id="83"/>
      <w:r w:rsidRPr="00F16AE5">
        <w:rPr>
          <w:rFonts w:ascii="Calibri" w:hAnsi="Calibri" w:cs="Calibri"/>
          <w:sz w:val="24"/>
          <w:szCs w:val="24"/>
        </w:rPr>
        <w:t xml:space="preserve"> </w:t>
      </w:r>
    </w:p>
    <w:p w14:paraId="295619A5" w14:textId="1054B14D" w:rsidR="002751D1" w:rsidRPr="00F16AE5" w:rsidRDefault="00EE6092" w:rsidP="008F7999">
      <w:pPr>
        <w:pStyle w:val="ListParagraph"/>
        <w:numPr>
          <w:ilvl w:val="0"/>
          <w:numId w:val="12"/>
        </w:numPr>
        <w:spacing w:after="120" w:line="276" w:lineRule="auto"/>
        <w:outlineLvl w:val="2"/>
        <w:rPr>
          <w:rFonts w:ascii="Calibri" w:hAnsi="Calibri" w:cs="Calibri"/>
          <w:sz w:val="24"/>
          <w:szCs w:val="24"/>
        </w:rPr>
      </w:pPr>
      <w:bookmarkStart w:id="84" w:name="_Toc140577276"/>
      <w:bookmarkStart w:id="85" w:name="_Toc177140059"/>
      <w:r w:rsidRPr="00F16AE5">
        <w:rPr>
          <w:rFonts w:ascii="Calibri" w:hAnsi="Calibri" w:cs="Calibri"/>
          <w:sz w:val="24"/>
          <w:szCs w:val="24"/>
        </w:rPr>
        <w:t>ensure any references from the candidate’s current employer have been completed by a senior person with appropriate authority (if the referee is school or college based, the reference should be confirmed by the headteacher/principal as accurate in respect to disciplinary investigations);</w:t>
      </w:r>
      <w:bookmarkEnd w:id="84"/>
      <w:bookmarkEnd w:id="85"/>
      <w:r w:rsidRPr="00F16AE5">
        <w:rPr>
          <w:rFonts w:ascii="Calibri" w:hAnsi="Calibri" w:cs="Calibri"/>
          <w:sz w:val="24"/>
          <w:szCs w:val="24"/>
        </w:rPr>
        <w:t xml:space="preserve"> </w:t>
      </w:r>
    </w:p>
    <w:p w14:paraId="4C3FBDC6" w14:textId="77777777" w:rsidR="002751D1" w:rsidRDefault="00EE6092" w:rsidP="008F7999">
      <w:pPr>
        <w:pStyle w:val="ListParagraph"/>
        <w:numPr>
          <w:ilvl w:val="0"/>
          <w:numId w:val="12"/>
        </w:numPr>
        <w:spacing w:after="120" w:line="276" w:lineRule="auto"/>
        <w:outlineLvl w:val="2"/>
        <w:rPr>
          <w:rFonts w:ascii="Calibri" w:hAnsi="Calibri" w:cs="Calibri"/>
          <w:sz w:val="24"/>
          <w:szCs w:val="24"/>
        </w:rPr>
      </w:pPr>
      <w:bookmarkStart w:id="86" w:name="_Toc140577277"/>
      <w:bookmarkStart w:id="87" w:name="_Toc177140060"/>
      <w:r w:rsidRPr="00F16AE5">
        <w:rPr>
          <w:rFonts w:ascii="Calibri" w:hAnsi="Calibri" w:cs="Calibri"/>
          <w:sz w:val="24"/>
          <w:szCs w:val="24"/>
        </w:rPr>
        <w:t>obtain verification of the individual’s most recent relevant period of employment where the applicant is not currently employed;</w:t>
      </w:r>
      <w:bookmarkEnd w:id="86"/>
      <w:bookmarkEnd w:id="87"/>
      <w:r w:rsidRPr="00F16AE5">
        <w:rPr>
          <w:rFonts w:ascii="Calibri" w:hAnsi="Calibri" w:cs="Calibri"/>
          <w:sz w:val="24"/>
          <w:szCs w:val="24"/>
        </w:rPr>
        <w:t xml:space="preserve"> </w:t>
      </w:r>
    </w:p>
    <w:p w14:paraId="40EF65D6" w14:textId="77777777" w:rsidR="0064727F" w:rsidRDefault="0064727F" w:rsidP="0064727F">
      <w:pPr>
        <w:spacing w:after="120" w:line="276" w:lineRule="auto"/>
        <w:outlineLvl w:val="2"/>
        <w:rPr>
          <w:rFonts w:ascii="Calibri" w:hAnsi="Calibri" w:cs="Calibri"/>
          <w:sz w:val="24"/>
          <w:szCs w:val="24"/>
        </w:rPr>
      </w:pPr>
    </w:p>
    <w:p w14:paraId="0EC1E3D3" w14:textId="77777777" w:rsidR="0064727F" w:rsidRDefault="0064727F" w:rsidP="0064727F">
      <w:pPr>
        <w:spacing w:after="120" w:line="276" w:lineRule="auto"/>
        <w:outlineLvl w:val="2"/>
        <w:rPr>
          <w:rFonts w:ascii="Calibri" w:hAnsi="Calibri" w:cs="Calibri"/>
          <w:sz w:val="24"/>
          <w:szCs w:val="24"/>
        </w:rPr>
      </w:pPr>
    </w:p>
    <w:p w14:paraId="18C9013F" w14:textId="77777777" w:rsidR="0064727F" w:rsidRDefault="0064727F" w:rsidP="0064727F">
      <w:pPr>
        <w:spacing w:after="120" w:line="276" w:lineRule="auto"/>
        <w:outlineLvl w:val="2"/>
        <w:rPr>
          <w:rFonts w:ascii="Calibri" w:hAnsi="Calibri" w:cs="Calibri"/>
          <w:sz w:val="24"/>
          <w:szCs w:val="24"/>
        </w:rPr>
      </w:pPr>
    </w:p>
    <w:p w14:paraId="4F90F048" w14:textId="77777777" w:rsidR="0064727F" w:rsidRPr="0064727F" w:rsidRDefault="0064727F" w:rsidP="0064727F">
      <w:pPr>
        <w:spacing w:after="120" w:line="276" w:lineRule="auto"/>
        <w:outlineLvl w:val="2"/>
        <w:rPr>
          <w:rFonts w:ascii="Calibri" w:hAnsi="Calibri" w:cs="Calibri"/>
          <w:sz w:val="24"/>
          <w:szCs w:val="24"/>
        </w:rPr>
      </w:pPr>
    </w:p>
    <w:p w14:paraId="635BFC5C" w14:textId="74D2991E" w:rsidR="002751D1" w:rsidRPr="00F16AE5" w:rsidRDefault="00EE6092" w:rsidP="008F7999">
      <w:pPr>
        <w:pStyle w:val="ListParagraph"/>
        <w:numPr>
          <w:ilvl w:val="0"/>
          <w:numId w:val="12"/>
        </w:numPr>
        <w:spacing w:after="120" w:line="276" w:lineRule="auto"/>
        <w:outlineLvl w:val="2"/>
        <w:rPr>
          <w:rFonts w:ascii="Calibri" w:hAnsi="Calibri" w:cs="Calibri"/>
          <w:sz w:val="24"/>
          <w:szCs w:val="24"/>
        </w:rPr>
      </w:pPr>
      <w:bookmarkStart w:id="88" w:name="_Toc140577278"/>
      <w:bookmarkStart w:id="89" w:name="_Toc177140061"/>
      <w:r w:rsidRPr="00F16AE5">
        <w:rPr>
          <w:rFonts w:ascii="Calibri" w:hAnsi="Calibri" w:cs="Calibri"/>
          <w:sz w:val="24"/>
          <w:szCs w:val="24"/>
        </w:rPr>
        <w:t>secure a reference from the relevant employer from the last time the applicant worked with children (if not currently working with children)</w:t>
      </w:r>
      <w:r w:rsidR="00EE3823" w:rsidRPr="00F16AE5">
        <w:rPr>
          <w:rFonts w:ascii="Calibri" w:hAnsi="Calibri" w:cs="Calibri"/>
          <w:sz w:val="24"/>
          <w:szCs w:val="24"/>
        </w:rPr>
        <w:t>.</w:t>
      </w:r>
      <w:r w:rsidRPr="00F16AE5">
        <w:rPr>
          <w:rFonts w:ascii="Calibri" w:hAnsi="Calibri" w:cs="Calibri"/>
          <w:sz w:val="24"/>
          <w:szCs w:val="24"/>
        </w:rPr>
        <w:t xml:space="preserve"> </w:t>
      </w:r>
      <w:r w:rsidR="00EE3823" w:rsidRPr="00F16AE5">
        <w:rPr>
          <w:rFonts w:ascii="Calibri" w:hAnsi="Calibri" w:cs="Calibri"/>
          <w:sz w:val="24"/>
          <w:szCs w:val="24"/>
        </w:rPr>
        <w:t>I</w:t>
      </w:r>
      <w:r w:rsidRPr="00F16AE5">
        <w:rPr>
          <w:rFonts w:ascii="Calibri" w:hAnsi="Calibri" w:cs="Calibri"/>
          <w:sz w:val="24"/>
          <w:szCs w:val="24"/>
        </w:rPr>
        <w:t xml:space="preserve">f the applicant has never worked with children, then </w:t>
      </w:r>
      <w:r w:rsidR="00A51BED" w:rsidRPr="00F16AE5">
        <w:rPr>
          <w:rFonts w:ascii="Calibri" w:hAnsi="Calibri" w:cs="Calibri"/>
          <w:sz w:val="24"/>
          <w:szCs w:val="24"/>
        </w:rPr>
        <w:t xml:space="preserve">secure </w:t>
      </w:r>
      <w:r w:rsidR="00103AF3" w:rsidRPr="00F16AE5">
        <w:rPr>
          <w:rFonts w:ascii="Calibri" w:hAnsi="Calibri" w:cs="Calibri"/>
          <w:sz w:val="24"/>
          <w:szCs w:val="24"/>
        </w:rPr>
        <w:t>further references (more than 2)</w:t>
      </w:r>
      <w:r w:rsidRPr="00F16AE5">
        <w:rPr>
          <w:rFonts w:ascii="Calibri" w:hAnsi="Calibri" w:cs="Calibri"/>
          <w:sz w:val="24"/>
          <w:szCs w:val="24"/>
        </w:rPr>
        <w:t>;</w:t>
      </w:r>
      <w:bookmarkEnd w:id="88"/>
      <w:bookmarkEnd w:id="89"/>
      <w:r w:rsidRPr="00F16AE5">
        <w:rPr>
          <w:rFonts w:ascii="Calibri" w:hAnsi="Calibri" w:cs="Calibri"/>
          <w:sz w:val="24"/>
          <w:szCs w:val="24"/>
        </w:rPr>
        <w:t xml:space="preserve"> </w:t>
      </w:r>
    </w:p>
    <w:p w14:paraId="409ECFB8" w14:textId="7C9167B6" w:rsidR="00E44628" w:rsidRPr="00F16AE5" w:rsidRDefault="00E44628" w:rsidP="008F7999">
      <w:pPr>
        <w:pStyle w:val="ListParagraph"/>
        <w:numPr>
          <w:ilvl w:val="0"/>
          <w:numId w:val="12"/>
        </w:numPr>
        <w:spacing w:after="120" w:line="276" w:lineRule="auto"/>
        <w:outlineLvl w:val="2"/>
        <w:rPr>
          <w:rFonts w:ascii="Calibri" w:hAnsi="Calibri" w:cs="Calibri"/>
          <w:sz w:val="24"/>
          <w:szCs w:val="24"/>
        </w:rPr>
      </w:pPr>
      <w:bookmarkStart w:id="90" w:name="_Toc140577279"/>
      <w:bookmarkStart w:id="91" w:name="_Toc177140062"/>
      <w:r w:rsidRPr="00F16AE5">
        <w:rPr>
          <w:rFonts w:ascii="Calibri" w:hAnsi="Calibri" w:cs="Calibri"/>
          <w:sz w:val="24"/>
          <w:szCs w:val="24"/>
        </w:rPr>
        <w:t>always verify any information with the person who provided the reference;</w:t>
      </w:r>
      <w:bookmarkEnd w:id="90"/>
      <w:bookmarkEnd w:id="91"/>
    </w:p>
    <w:p w14:paraId="347DA936" w14:textId="648B9C15" w:rsidR="002751D1" w:rsidRPr="00F16AE5" w:rsidRDefault="00EE6092" w:rsidP="008F7999">
      <w:pPr>
        <w:pStyle w:val="ListParagraph"/>
        <w:numPr>
          <w:ilvl w:val="0"/>
          <w:numId w:val="12"/>
        </w:numPr>
        <w:spacing w:after="120" w:line="276" w:lineRule="auto"/>
        <w:outlineLvl w:val="2"/>
        <w:rPr>
          <w:rFonts w:ascii="Calibri" w:hAnsi="Calibri" w:cs="Calibri"/>
          <w:sz w:val="24"/>
          <w:szCs w:val="24"/>
        </w:rPr>
      </w:pPr>
      <w:bookmarkStart w:id="92" w:name="_Toc140577280"/>
      <w:bookmarkStart w:id="93" w:name="_Toc177140063"/>
      <w:r w:rsidRPr="00F16AE5">
        <w:rPr>
          <w:rFonts w:ascii="Calibri" w:hAnsi="Calibri" w:cs="Calibri"/>
          <w:sz w:val="24"/>
          <w:szCs w:val="24"/>
        </w:rPr>
        <w:t>ensure electronic references originate from a legitimate source</w:t>
      </w:r>
      <w:r w:rsidR="00364C8B" w:rsidRPr="00F16AE5">
        <w:rPr>
          <w:rFonts w:ascii="Calibri" w:hAnsi="Calibri" w:cs="Calibri"/>
          <w:sz w:val="24"/>
          <w:szCs w:val="24"/>
        </w:rPr>
        <w:t>, and where n</w:t>
      </w:r>
      <w:r w:rsidR="00D23B41" w:rsidRPr="00F16AE5">
        <w:rPr>
          <w:rFonts w:ascii="Calibri" w:hAnsi="Calibri" w:cs="Calibri"/>
          <w:sz w:val="24"/>
          <w:szCs w:val="24"/>
        </w:rPr>
        <w:t>ecessary, verify the sender’s identity</w:t>
      </w:r>
      <w:r w:rsidRPr="00F16AE5">
        <w:rPr>
          <w:rFonts w:ascii="Calibri" w:hAnsi="Calibri" w:cs="Calibri"/>
          <w:sz w:val="24"/>
          <w:szCs w:val="24"/>
        </w:rPr>
        <w:t>;</w:t>
      </w:r>
      <w:bookmarkEnd w:id="92"/>
      <w:bookmarkEnd w:id="93"/>
      <w:r w:rsidRPr="00F16AE5">
        <w:rPr>
          <w:rFonts w:ascii="Calibri" w:hAnsi="Calibri" w:cs="Calibri"/>
          <w:sz w:val="24"/>
          <w:szCs w:val="24"/>
        </w:rPr>
        <w:t xml:space="preserve"> </w:t>
      </w:r>
    </w:p>
    <w:p w14:paraId="5D2BD643" w14:textId="11B9475B" w:rsidR="002751D1" w:rsidRPr="00F16AE5" w:rsidRDefault="00EE6092" w:rsidP="008F7999">
      <w:pPr>
        <w:pStyle w:val="ListParagraph"/>
        <w:numPr>
          <w:ilvl w:val="0"/>
          <w:numId w:val="12"/>
        </w:numPr>
        <w:spacing w:after="120" w:line="276" w:lineRule="auto"/>
        <w:outlineLvl w:val="2"/>
        <w:rPr>
          <w:rFonts w:ascii="Calibri" w:hAnsi="Calibri" w:cs="Calibri"/>
          <w:sz w:val="24"/>
          <w:szCs w:val="24"/>
        </w:rPr>
      </w:pPr>
      <w:bookmarkStart w:id="94" w:name="_Toc140577281"/>
      <w:bookmarkStart w:id="95" w:name="_Toc177140064"/>
      <w:r w:rsidRPr="00F16AE5">
        <w:rPr>
          <w:rFonts w:ascii="Calibri" w:hAnsi="Calibri" w:cs="Calibri"/>
          <w:sz w:val="24"/>
          <w:szCs w:val="24"/>
        </w:rPr>
        <w:t xml:space="preserve">contact referees to clarify content where information is vague or insufficient information is provided; </w:t>
      </w:r>
      <w:r w:rsidR="00C37605" w:rsidRPr="00F16AE5">
        <w:rPr>
          <w:rFonts w:ascii="Calibri" w:hAnsi="Calibri" w:cs="Calibri"/>
          <w:sz w:val="24"/>
          <w:szCs w:val="24"/>
        </w:rPr>
        <w:t>and</w:t>
      </w:r>
      <w:bookmarkEnd w:id="94"/>
      <w:bookmarkEnd w:id="95"/>
    </w:p>
    <w:p w14:paraId="029B7934" w14:textId="79B43815" w:rsidR="00944B70" w:rsidRPr="00F16AE5" w:rsidRDefault="00EE6092" w:rsidP="008F7999">
      <w:pPr>
        <w:pStyle w:val="ListParagraph"/>
        <w:numPr>
          <w:ilvl w:val="0"/>
          <w:numId w:val="12"/>
        </w:numPr>
        <w:spacing w:after="120" w:line="276" w:lineRule="auto"/>
        <w:outlineLvl w:val="2"/>
        <w:rPr>
          <w:rFonts w:ascii="Calibri" w:hAnsi="Calibri" w:cs="Calibri"/>
          <w:sz w:val="24"/>
          <w:szCs w:val="24"/>
        </w:rPr>
      </w:pPr>
      <w:bookmarkStart w:id="96" w:name="_Toc140577282"/>
      <w:bookmarkStart w:id="97" w:name="_Toc177140065"/>
      <w:r w:rsidRPr="00F16AE5">
        <w:rPr>
          <w:rFonts w:ascii="Calibri" w:hAnsi="Calibri" w:cs="Calibri"/>
          <w:sz w:val="24"/>
          <w:szCs w:val="24"/>
        </w:rPr>
        <w:t>compare the information on the application form with that</w:t>
      </w:r>
      <w:r w:rsidR="00A4541E" w:rsidRPr="00F16AE5">
        <w:rPr>
          <w:rFonts w:ascii="Calibri" w:hAnsi="Calibri" w:cs="Calibri"/>
          <w:sz w:val="24"/>
          <w:szCs w:val="24"/>
        </w:rPr>
        <w:t xml:space="preserve"> contained</w:t>
      </w:r>
      <w:r w:rsidRPr="00F16AE5">
        <w:rPr>
          <w:rFonts w:ascii="Calibri" w:hAnsi="Calibri" w:cs="Calibri"/>
          <w:sz w:val="24"/>
          <w:szCs w:val="24"/>
        </w:rPr>
        <w:t xml:space="preserve"> in the reference</w:t>
      </w:r>
      <w:r w:rsidR="00A4541E" w:rsidRPr="00F16AE5">
        <w:rPr>
          <w:rFonts w:ascii="Calibri" w:hAnsi="Calibri" w:cs="Calibri"/>
          <w:sz w:val="24"/>
          <w:szCs w:val="24"/>
        </w:rPr>
        <w:t>s</w:t>
      </w:r>
      <w:r w:rsidRPr="00F16AE5">
        <w:rPr>
          <w:rFonts w:ascii="Calibri" w:hAnsi="Calibri" w:cs="Calibri"/>
          <w:sz w:val="24"/>
          <w:szCs w:val="24"/>
        </w:rPr>
        <w:t xml:space="preserve"> and</w:t>
      </w:r>
      <w:r w:rsidR="00A4541E" w:rsidRPr="00F16AE5">
        <w:rPr>
          <w:rFonts w:ascii="Calibri" w:hAnsi="Calibri" w:cs="Calibri"/>
          <w:sz w:val="24"/>
          <w:szCs w:val="24"/>
        </w:rPr>
        <w:t xml:space="preserve"> follow up</w:t>
      </w:r>
      <w:r w:rsidRPr="00F16AE5">
        <w:rPr>
          <w:rFonts w:ascii="Calibri" w:hAnsi="Calibri" w:cs="Calibri"/>
          <w:sz w:val="24"/>
          <w:szCs w:val="24"/>
        </w:rPr>
        <w:t xml:space="preserve"> any discrepancies with the</w:t>
      </w:r>
      <w:r w:rsidR="00A4541E" w:rsidRPr="00F16AE5">
        <w:rPr>
          <w:rFonts w:ascii="Calibri" w:hAnsi="Calibri" w:cs="Calibri"/>
          <w:sz w:val="24"/>
          <w:szCs w:val="24"/>
        </w:rPr>
        <w:t xml:space="preserve"> referee and / or the</w:t>
      </w:r>
      <w:r w:rsidRPr="00F16AE5">
        <w:rPr>
          <w:rFonts w:ascii="Calibri" w:hAnsi="Calibri" w:cs="Calibri"/>
          <w:sz w:val="24"/>
          <w:szCs w:val="24"/>
        </w:rPr>
        <w:t xml:space="preserve"> candidate</w:t>
      </w:r>
      <w:r w:rsidR="00A4541E" w:rsidRPr="00F16AE5">
        <w:rPr>
          <w:rFonts w:ascii="Calibri" w:hAnsi="Calibri" w:cs="Calibri"/>
          <w:sz w:val="24"/>
          <w:szCs w:val="24"/>
        </w:rPr>
        <w:t xml:space="preserve"> where appropriate</w:t>
      </w:r>
      <w:r w:rsidR="00C37605" w:rsidRPr="00F16AE5">
        <w:rPr>
          <w:rFonts w:ascii="Calibri" w:hAnsi="Calibri" w:cs="Calibri"/>
          <w:sz w:val="24"/>
          <w:szCs w:val="24"/>
        </w:rPr>
        <w:t>.</w:t>
      </w:r>
      <w:bookmarkEnd w:id="96"/>
      <w:bookmarkEnd w:id="97"/>
    </w:p>
    <w:p w14:paraId="530E4CB6" w14:textId="6D1115A5" w:rsidR="00E44628" w:rsidRPr="00F16AE5" w:rsidRDefault="00E44628" w:rsidP="00E44628">
      <w:pPr>
        <w:pStyle w:val="ListParagraph"/>
        <w:numPr>
          <w:ilvl w:val="0"/>
          <w:numId w:val="12"/>
        </w:numPr>
        <w:spacing w:after="120" w:line="276" w:lineRule="auto"/>
        <w:outlineLvl w:val="2"/>
        <w:rPr>
          <w:rFonts w:ascii="Calibri" w:hAnsi="Calibri" w:cs="Calibri"/>
          <w:sz w:val="24"/>
          <w:szCs w:val="24"/>
        </w:rPr>
      </w:pPr>
      <w:bookmarkStart w:id="98" w:name="_Toc140577283"/>
      <w:bookmarkStart w:id="99" w:name="_Toc177140066"/>
      <w:r w:rsidRPr="00F16AE5">
        <w:rPr>
          <w:rFonts w:ascii="Calibri" w:hAnsi="Calibri" w:cs="Calibri"/>
          <w:sz w:val="24"/>
          <w:szCs w:val="24"/>
        </w:rPr>
        <w:t>establish the reason for the candidate leaving their current or most recent post</w:t>
      </w:r>
      <w:r w:rsidR="00005A87" w:rsidRPr="00F16AE5">
        <w:rPr>
          <w:rFonts w:ascii="Calibri" w:hAnsi="Calibri" w:cs="Calibri"/>
          <w:sz w:val="24"/>
          <w:szCs w:val="24"/>
        </w:rPr>
        <w:t>;</w:t>
      </w:r>
      <w:r w:rsidRPr="00F16AE5">
        <w:rPr>
          <w:rFonts w:ascii="Calibri" w:hAnsi="Calibri" w:cs="Calibri"/>
          <w:sz w:val="24"/>
          <w:szCs w:val="24"/>
        </w:rPr>
        <w:t xml:space="preserve"> and</w:t>
      </w:r>
      <w:bookmarkEnd w:id="98"/>
      <w:bookmarkEnd w:id="99"/>
    </w:p>
    <w:p w14:paraId="6AAC05EA" w14:textId="707562E3" w:rsidR="00E44628" w:rsidRPr="00F16AE5" w:rsidRDefault="00E44628" w:rsidP="00E44628">
      <w:pPr>
        <w:pStyle w:val="ListParagraph"/>
        <w:numPr>
          <w:ilvl w:val="0"/>
          <w:numId w:val="12"/>
        </w:numPr>
        <w:spacing w:after="120" w:line="276" w:lineRule="auto"/>
        <w:outlineLvl w:val="2"/>
        <w:rPr>
          <w:rFonts w:ascii="Calibri" w:hAnsi="Calibri" w:cs="Calibri"/>
          <w:sz w:val="24"/>
          <w:szCs w:val="24"/>
        </w:rPr>
      </w:pPr>
      <w:bookmarkStart w:id="100" w:name="_Toc140577284"/>
      <w:bookmarkStart w:id="101" w:name="_Toc177140067"/>
      <w:r w:rsidRPr="00F16AE5">
        <w:rPr>
          <w:rFonts w:ascii="Calibri" w:hAnsi="Calibri" w:cs="Calibri"/>
          <w:sz w:val="24"/>
          <w:szCs w:val="24"/>
        </w:rPr>
        <w:t>ensure any concerns are resolved satisfactorily before appointment is confirmed.</w:t>
      </w:r>
      <w:bookmarkEnd w:id="100"/>
      <w:bookmarkEnd w:id="101"/>
    </w:p>
    <w:p w14:paraId="6B0D15E7" w14:textId="322784B8" w:rsidR="00BB1A83" w:rsidRPr="00F16AE5" w:rsidRDefault="00F45E56" w:rsidP="008F7999">
      <w:pPr>
        <w:pStyle w:val="ListParagraph"/>
        <w:spacing w:after="120" w:line="276" w:lineRule="auto"/>
        <w:outlineLvl w:val="2"/>
        <w:rPr>
          <w:rFonts w:ascii="Calibri" w:hAnsi="Calibri" w:cs="Calibri"/>
          <w:b/>
          <w:sz w:val="24"/>
          <w:szCs w:val="24"/>
        </w:rPr>
      </w:pPr>
      <w:r w:rsidRPr="00F16AE5">
        <w:rPr>
          <w:rFonts w:ascii="Calibri" w:hAnsi="Calibri" w:cs="Calibri"/>
          <w:b/>
          <w:sz w:val="24"/>
          <w:szCs w:val="24"/>
        </w:rPr>
        <w:t xml:space="preserve">                                      </w:t>
      </w:r>
    </w:p>
    <w:p w14:paraId="292AFF99" w14:textId="2495CDE4" w:rsidR="00333DEB" w:rsidRPr="00F16AE5" w:rsidRDefault="00BB1A83" w:rsidP="00333DEB">
      <w:pPr>
        <w:pStyle w:val="ListParagraph"/>
        <w:numPr>
          <w:ilvl w:val="0"/>
          <w:numId w:val="1"/>
        </w:numPr>
        <w:spacing w:after="120"/>
        <w:outlineLvl w:val="2"/>
        <w:rPr>
          <w:rFonts w:ascii="Calibri" w:hAnsi="Calibri" w:cs="Calibri"/>
          <w:b/>
          <w:sz w:val="24"/>
          <w:szCs w:val="24"/>
        </w:rPr>
      </w:pPr>
      <w:bookmarkStart w:id="102" w:name="_Toc177140068"/>
      <w:r w:rsidRPr="00F16AE5">
        <w:rPr>
          <w:rFonts w:ascii="Calibri" w:hAnsi="Calibri" w:cs="Calibri"/>
          <w:b/>
          <w:sz w:val="24"/>
          <w:szCs w:val="24"/>
        </w:rPr>
        <w:t xml:space="preserve">Employment </w:t>
      </w:r>
      <w:r w:rsidR="00345692" w:rsidRPr="00F16AE5">
        <w:rPr>
          <w:rFonts w:ascii="Calibri" w:hAnsi="Calibri" w:cs="Calibri"/>
          <w:b/>
          <w:sz w:val="24"/>
          <w:szCs w:val="24"/>
        </w:rPr>
        <w:t>s</w:t>
      </w:r>
      <w:r w:rsidRPr="00F16AE5">
        <w:rPr>
          <w:rFonts w:ascii="Calibri" w:hAnsi="Calibri" w:cs="Calibri"/>
          <w:b/>
          <w:sz w:val="24"/>
          <w:szCs w:val="24"/>
        </w:rPr>
        <w:t>election</w:t>
      </w:r>
      <w:bookmarkEnd w:id="102"/>
    </w:p>
    <w:p w14:paraId="52A03553" w14:textId="59A5CA53" w:rsidR="00FC6BB3" w:rsidRPr="00F16AE5" w:rsidRDefault="0064727F" w:rsidP="00FC6BB3">
      <w:pPr>
        <w:pStyle w:val="ListParagraph"/>
        <w:spacing w:after="120"/>
        <w:outlineLvl w:val="2"/>
        <w:rPr>
          <w:rFonts w:ascii="Calibri" w:hAnsi="Calibri" w:cs="Calibri"/>
          <w:sz w:val="24"/>
          <w:szCs w:val="24"/>
        </w:rPr>
      </w:pPr>
      <w:bookmarkStart w:id="103" w:name="_Toc140577286"/>
      <w:bookmarkStart w:id="104" w:name="_Toc177140069"/>
      <w:r w:rsidRPr="0064727F">
        <w:rPr>
          <w:rFonts w:ascii="Calibri" w:hAnsi="Calibri" w:cs="Calibri"/>
          <w:sz w:val="24"/>
          <w:szCs w:val="24"/>
        </w:rPr>
        <w:t xml:space="preserve">Balfor Home Care+ </w:t>
      </w:r>
      <w:r w:rsidR="000D0179" w:rsidRPr="00F16AE5">
        <w:rPr>
          <w:rFonts w:ascii="Calibri" w:hAnsi="Calibri" w:cs="Calibri"/>
          <w:sz w:val="24"/>
          <w:szCs w:val="24"/>
        </w:rPr>
        <w:t xml:space="preserve">uses a range of selection techniques to identify the most suitable person for </w:t>
      </w:r>
      <w:r w:rsidR="00BF3F34" w:rsidRPr="00F16AE5">
        <w:rPr>
          <w:rFonts w:ascii="Calibri" w:hAnsi="Calibri" w:cs="Calibri"/>
          <w:sz w:val="24"/>
          <w:szCs w:val="24"/>
        </w:rPr>
        <w:t>each role</w:t>
      </w:r>
      <w:r w:rsidR="000D0179" w:rsidRPr="00F16AE5">
        <w:rPr>
          <w:rFonts w:ascii="Calibri" w:hAnsi="Calibri" w:cs="Calibri"/>
          <w:sz w:val="24"/>
          <w:szCs w:val="24"/>
        </w:rPr>
        <w:t xml:space="preserve">. </w:t>
      </w:r>
      <w:r w:rsidR="00FC6BB3" w:rsidRPr="00F16AE5">
        <w:rPr>
          <w:rFonts w:ascii="Calibri" w:hAnsi="Calibri" w:cs="Calibri"/>
          <w:sz w:val="24"/>
          <w:szCs w:val="24"/>
        </w:rPr>
        <w:t>All interview questions will include:</w:t>
      </w:r>
      <w:bookmarkEnd w:id="103"/>
      <w:bookmarkEnd w:id="104"/>
    </w:p>
    <w:p w14:paraId="01D7E8A7" w14:textId="5305049E" w:rsidR="00FC6BB3" w:rsidRPr="00F16AE5" w:rsidRDefault="00FC6BB3" w:rsidP="00FC6BB3">
      <w:pPr>
        <w:pStyle w:val="ListParagraph"/>
        <w:spacing w:after="120"/>
        <w:outlineLvl w:val="2"/>
        <w:rPr>
          <w:rFonts w:ascii="Calibri" w:hAnsi="Calibri" w:cs="Calibri"/>
          <w:sz w:val="24"/>
          <w:szCs w:val="24"/>
        </w:rPr>
      </w:pPr>
    </w:p>
    <w:p w14:paraId="4C786106" w14:textId="39BA390A" w:rsidR="00FC6BB3" w:rsidRPr="00F16AE5" w:rsidRDefault="00FC6BB3" w:rsidP="001A6568">
      <w:pPr>
        <w:pStyle w:val="ListParagraph"/>
        <w:numPr>
          <w:ilvl w:val="0"/>
          <w:numId w:val="15"/>
        </w:numPr>
        <w:spacing w:after="120"/>
        <w:ind w:left="1440"/>
        <w:outlineLvl w:val="2"/>
        <w:rPr>
          <w:rFonts w:ascii="Calibri" w:hAnsi="Calibri" w:cs="Calibri"/>
          <w:sz w:val="24"/>
          <w:szCs w:val="24"/>
        </w:rPr>
      </w:pPr>
      <w:bookmarkStart w:id="105" w:name="_Toc140577287"/>
      <w:bookmarkStart w:id="106" w:name="_Toc177140070"/>
      <w:r w:rsidRPr="00F16AE5">
        <w:rPr>
          <w:rFonts w:ascii="Calibri" w:hAnsi="Calibri" w:cs="Calibri"/>
          <w:sz w:val="24"/>
          <w:szCs w:val="24"/>
        </w:rPr>
        <w:t>finding out what attracted the candidate to the post being applied for and their motivation for working with children;</w:t>
      </w:r>
      <w:bookmarkEnd w:id="105"/>
      <w:bookmarkEnd w:id="106"/>
      <w:r w:rsidRPr="00F16AE5">
        <w:rPr>
          <w:rFonts w:ascii="Calibri" w:hAnsi="Calibri" w:cs="Calibri"/>
          <w:sz w:val="24"/>
          <w:szCs w:val="24"/>
        </w:rPr>
        <w:t xml:space="preserve"> </w:t>
      </w:r>
    </w:p>
    <w:p w14:paraId="382AF61F" w14:textId="77777777" w:rsidR="00FC6BB3" w:rsidRPr="00F16AE5" w:rsidRDefault="00FC6BB3" w:rsidP="001A6568">
      <w:pPr>
        <w:pStyle w:val="ListParagraph"/>
        <w:spacing w:after="120"/>
        <w:ind w:left="1440"/>
        <w:outlineLvl w:val="2"/>
        <w:rPr>
          <w:rFonts w:ascii="Calibri" w:hAnsi="Calibri" w:cs="Calibri"/>
          <w:sz w:val="24"/>
          <w:szCs w:val="24"/>
        </w:rPr>
      </w:pPr>
    </w:p>
    <w:p w14:paraId="108AD92C" w14:textId="77777777" w:rsidR="00FC6BB3" w:rsidRPr="00F16AE5" w:rsidRDefault="00FC6BB3" w:rsidP="001A6568">
      <w:pPr>
        <w:pStyle w:val="ListParagraph"/>
        <w:numPr>
          <w:ilvl w:val="0"/>
          <w:numId w:val="15"/>
        </w:numPr>
        <w:spacing w:after="120"/>
        <w:ind w:left="1440"/>
        <w:outlineLvl w:val="2"/>
        <w:rPr>
          <w:rFonts w:ascii="Calibri" w:hAnsi="Calibri" w:cs="Calibri"/>
          <w:sz w:val="24"/>
          <w:szCs w:val="24"/>
        </w:rPr>
      </w:pPr>
      <w:bookmarkStart w:id="107" w:name="_Toc140577288"/>
      <w:bookmarkStart w:id="108" w:name="_Toc177140071"/>
      <w:r w:rsidRPr="00F16AE5">
        <w:rPr>
          <w:rFonts w:ascii="Calibri" w:hAnsi="Calibri" w:cs="Calibri"/>
          <w:sz w:val="24"/>
          <w:szCs w:val="24"/>
        </w:rPr>
        <w:t>exploring their skills and asking for examples of experience of working with children which are relevant to the role; and</w:t>
      </w:r>
      <w:bookmarkEnd w:id="107"/>
      <w:bookmarkEnd w:id="108"/>
    </w:p>
    <w:p w14:paraId="5EF11987" w14:textId="626D2755" w:rsidR="00FC6BB3" w:rsidRPr="00F16AE5" w:rsidRDefault="00FC6BB3" w:rsidP="001A6568">
      <w:pPr>
        <w:pStyle w:val="ListParagraph"/>
        <w:spacing w:after="120"/>
        <w:ind w:left="1440"/>
        <w:outlineLvl w:val="2"/>
        <w:rPr>
          <w:rFonts w:ascii="Calibri" w:hAnsi="Calibri" w:cs="Calibri"/>
          <w:sz w:val="24"/>
          <w:szCs w:val="24"/>
        </w:rPr>
      </w:pPr>
      <w:r w:rsidRPr="00F16AE5">
        <w:rPr>
          <w:rFonts w:ascii="Calibri" w:hAnsi="Calibri" w:cs="Calibri"/>
          <w:sz w:val="24"/>
          <w:szCs w:val="24"/>
        </w:rPr>
        <w:t xml:space="preserve"> </w:t>
      </w:r>
    </w:p>
    <w:p w14:paraId="692FAEDF" w14:textId="77777777" w:rsidR="00D60C30" w:rsidRPr="00F16AE5" w:rsidRDefault="00FC6BB3" w:rsidP="001A6568">
      <w:pPr>
        <w:pStyle w:val="ListParagraph"/>
        <w:numPr>
          <w:ilvl w:val="0"/>
          <w:numId w:val="15"/>
        </w:numPr>
        <w:spacing w:after="120"/>
        <w:ind w:left="1440"/>
        <w:outlineLvl w:val="2"/>
        <w:rPr>
          <w:rFonts w:ascii="Calibri" w:hAnsi="Calibri" w:cs="Calibri"/>
          <w:sz w:val="24"/>
          <w:szCs w:val="24"/>
        </w:rPr>
      </w:pPr>
      <w:bookmarkStart w:id="109" w:name="_Toc140577289"/>
      <w:bookmarkStart w:id="110" w:name="_Toc177140072"/>
      <w:r w:rsidRPr="00F16AE5">
        <w:rPr>
          <w:rFonts w:ascii="Calibri" w:hAnsi="Calibri" w:cs="Calibri"/>
          <w:sz w:val="24"/>
          <w:szCs w:val="24"/>
        </w:rPr>
        <w:t>probing any gaps in employment or where the candidate has changed employment or location frequently, asking about the reasons for this.</w:t>
      </w:r>
      <w:bookmarkEnd w:id="109"/>
      <w:bookmarkEnd w:id="110"/>
    </w:p>
    <w:p w14:paraId="509A9200" w14:textId="77777777" w:rsidR="00D60C30" w:rsidRPr="00F16AE5" w:rsidRDefault="00D60C30" w:rsidP="00D60C30">
      <w:pPr>
        <w:spacing w:after="120"/>
        <w:outlineLvl w:val="2"/>
        <w:rPr>
          <w:rFonts w:ascii="Calibri" w:hAnsi="Calibri" w:cs="Calibri"/>
          <w:sz w:val="24"/>
          <w:szCs w:val="24"/>
        </w:rPr>
      </w:pPr>
    </w:p>
    <w:p w14:paraId="4B2CC103" w14:textId="285782F1" w:rsidR="00D24038" w:rsidRDefault="00D60C30" w:rsidP="00F16AE5">
      <w:pPr>
        <w:spacing w:after="120"/>
        <w:ind w:left="709"/>
        <w:outlineLvl w:val="2"/>
        <w:rPr>
          <w:rFonts w:ascii="Calibri" w:hAnsi="Calibri" w:cs="Calibri"/>
          <w:sz w:val="24"/>
          <w:szCs w:val="24"/>
        </w:rPr>
      </w:pPr>
      <w:bookmarkStart w:id="111" w:name="_Toc140577290"/>
      <w:bookmarkStart w:id="112" w:name="_Toc177140073"/>
      <w:r w:rsidRPr="00F16AE5">
        <w:rPr>
          <w:rFonts w:ascii="Calibri" w:hAnsi="Calibri" w:cs="Calibri"/>
          <w:sz w:val="24"/>
          <w:szCs w:val="24"/>
        </w:rPr>
        <w:t>All information considered in decision making will be clearly recorded along with decisions made.</w:t>
      </w:r>
      <w:bookmarkEnd w:id="111"/>
      <w:bookmarkEnd w:id="112"/>
    </w:p>
    <w:p w14:paraId="5C06FE96" w14:textId="77777777" w:rsidR="0064727F" w:rsidRDefault="0064727F" w:rsidP="00F16AE5">
      <w:pPr>
        <w:spacing w:after="120"/>
        <w:ind w:left="709"/>
        <w:outlineLvl w:val="2"/>
        <w:rPr>
          <w:rFonts w:ascii="Calibri" w:hAnsi="Calibri" w:cs="Calibri"/>
          <w:sz w:val="24"/>
          <w:szCs w:val="24"/>
        </w:rPr>
      </w:pPr>
    </w:p>
    <w:p w14:paraId="4CC9FD98" w14:textId="77777777" w:rsidR="0064727F" w:rsidRDefault="0064727F" w:rsidP="00F16AE5">
      <w:pPr>
        <w:spacing w:after="120"/>
        <w:ind w:left="709"/>
        <w:outlineLvl w:val="2"/>
        <w:rPr>
          <w:rFonts w:ascii="Calibri" w:hAnsi="Calibri" w:cs="Calibri"/>
          <w:sz w:val="24"/>
          <w:szCs w:val="24"/>
        </w:rPr>
      </w:pPr>
    </w:p>
    <w:p w14:paraId="6DF6CDBE" w14:textId="77777777" w:rsidR="0064727F" w:rsidRDefault="0064727F" w:rsidP="00F16AE5">
      <w:pPr>
        <w:spacing w:after="120"/>
        <w:ind w:left="709"/>
        <w:outlineLvl w:val="2"/>
        <w:rPr>
          <w:rFonts w:ascii="Calibri" w:hAnsi="Calibri" w:cs="Calibri"/>
          <w:sz w:val="24"/>
          <w:szCs w:val="24"/>
        </w:rPr>
      </w:pPr>
    </w:p>
    <w:p w14:paraId="1EDDBC99" w14:textId="77777777" w:rsidR="0064727F" w:rsidRDefault="0064727F" w:rsidP="00F16AE5">
      <w:pPr>
        <w:spacing w:after="120"/>
        <w:ind w:left="709"/>
        <w:outlineLvl w:val="2"/>
        <w:rPr>
          <w:rFonts w:ascii="Calibri" w:hAnsi="Calibri" w:cs="Calibri"/>
          <w:sz w:val="24"/>
          <w:szCs w:val="24"/>
        </w:rPr>
      </w:pPr>
    </w:p>
    <w:p w14:paraId="766077E2" w14:textId="77777777" w:rsidR="0064727F" w:rsidRDefault="0064727F" w:rsidP="00F16AE5">
      <w:pPr>
        <w:spacing w:after="120"/>
        <w:ind w:left="709"/>
        <w:outlineLvl w:val="2"/>
        <w:rPr>
          <w:rFonts w:ascii="Calibri" w:hAnsi="Calibri" w:cs="Calibri"/>
          <w:sz w:val="24"/>
          <w:szCs w:val="24"/>
        </w:rPr>
      </w:pPr>
    </w:p>
    <w:p w14:paraId="61C2C1A2" w14:textId="77777777" w:rsidR="0064727F" w:rsidRDefault="0064727F" w:rsidP="00F16AE5">
      <w:pPr>
        <w:spacing w:after="120"/>
        <w:ind w:left="709"/>
        <w:outlineLvl w:val="2"/>
        <w:rPr>
          <w:rFonts w:ascii="Calibri" w:hAnsi="Calibri" w:cs="Calibri"/>
          <w:sz w:val="24"/>
          <w:szCs w:val="24"/>
        </w:rPr>
      </w:pPr>
    </w:p>
    <w:p w14:paraId="041AFD5B" w14:textId="77777777" w:rsidR="0064727F" w:rsidRPr="00F16AE5" w:rsidRDefault="0064727F" w:rsidP="00F16AE5">
      <w:pPr>
        <w:spacing w:after="120"/>
        <w:ind w:left="709"/>
        <w:outlineLvl w:val="2"/>
        <w:rPr>
          <w:rFonts w:ascii="Calibri" w:hAnsi="Calibri" w:cs="Calibri"/>
          <w:sz w:val="24"/>
          <w:szCs w:val="24"/>
        </w:rPr>
      </w:pPr>
    </w:p>
    <w:p w14:paraId="46EAF4F8" w14:textId="77777777" w:rsidR="00AA2842" w:rsidRPr="00F16AE5" w:rsidRDefault="00AA2842" w:rsidP="00436476">
      <w:pPr>
        <w:spacing w:after="120"/>
        <w:outlineLvl w:val="2"/>
        <w:rPr>
          <w:rFonts w:ascii="Calibri" w:hAnsi="Calibri" w:cs="Calibri"/>
          <w:sz w:val="24"/>
          <w:szCs w:val="24"/>
        </w:rPr>
      </w:pPr>
    </w:p>
    <w:p w14:paraId="57B98803" w14:textId="58178FF5" w:rsidR="004A3BBD" w:rsidRPr="00F16AE5" w:rsidRDefault="00144709" w:rsidP="004A3BBD">
      <w:pPr>
        <w:pStyle w:val="ListParagraph"/>
        <w:numPr>
          <w:ilvl w:val="0"/>
          <w:numId w:val="1"/>
        </w:numPr>
        <w:spacing w:after="120"/>
        <w:outlineLvl w:val="2"/>
        <w:rPr>
          <w:rFonts w:ascii="Calibri" w:hAnsi="Calibri" w:cs="Calibri"/>
          <w:b/>
          <w:sz w:val="24"/>
          <w:szCs w:val="24"/>
        </w:rPr>
      </w:pPr>
      <w:bookmarkStart w:id="113" w:name="_Toc177140074"/>
      <w:r w:rsidRPr="00F16AE5">
        <w:rPr>
          <w:rFonts w:ascii="Calibri" w:hAnsi="Calibri" w:cs="Calibri"/>
          <w:b/>
          <w:sz w:val="24"/>
          <w:szCs w:val="24"/>
        </w:rPr>
        <w:t>Pre-appointment vetting checks</w:t>
      </w:r>
      <w:bookmarkEnd w:id="113"/>
    </w:p>
    <w:p w14:paraId="0545FDFF" w14:textId="692DD7DD" w:rsidR="00492C34" w:rsidRPr="00F16AE5" w:rsidRDefault="00492C34" w:rsidP="00492C34">
      <w:pPr>
        <w:pStyle w:val="ListParagraph"/>
        <w:spacing w:after="120"/>
        <w:outlineLvl w:val="2"/>
        <w:rPr>
          <w:rFonts w:ascii="Calibri" w:hAnsi="Calibri" w:cs="Calibri"/>
          <w:b/>
          <w:sz w:val="24"/>
          <w:szCs w:val="24"/>
        </w:rPr>
      </w:pPr>
    </w:p>
    <w:p w14:paraId="71A4EBC3" w14:textId="232E0A04" w:rsidR="00277262" w:rsidRPr="00F16AE5" w:rsidRDefault="0064727F" w:rsidP="00492C34">
      <w:pPr>
        <w:pStyle w:val="ListParagraph"/>
        <w:spacing w:after="120"/>
        <w:outlineLvl w:val="2"/>
        <w:rPr>
          <w:rFonts w:ascii="Calibri" w:hAnsi="Calibri" w:cs="Calibri"/>
          <w:sz w:val="24"/>
          <w:szCs w:val="24"/>
        </w:rPr>
      </w:pPr>
      <w:bookmarkStart w:id="114" w:name="_Toc140577292"/>
      <w:bookmarkStart w:id="115" w:name="_Toc177140075"/>
      <w:r w:rsidRPr="0064727F">
        <w:rPr>
          <w:rFonts w:ascii="Calibri" w:hAnsi="Calibri" w:cs="Calibri"/>
          <w:sz w:val="24"/>
          <w:szCs w:val="24"/>
        </w:rPr>
        <w:t xml:space="preserve">Balfor Home Care+ </w:t>
      </w:r>
      <w:r w:rsidR="007F3091" w:rsidRPr="00F16AE5">
        <w:rPr>
          <w:rFonts w:ascii="Calibri" w:hAnsi="Calibri" w:cs="Calibri"/>
          <w:sz w:val="24"/>
          <w:szCs w:val="24"/>
        </w:rPr>
        <w:t>completes</w:t>
      </w:r>
      <w:r w:rsidR="00063AB4" w:rsidRPr="00F16AE5">
        <w:rPr>
          <w:rFonts w:ascii="Calibri" w:hAnsi="Calibri" w:cs="Calibri"/>
          <w:sz w:val="24"/>
          <w:szCs w:val="24"/>
        </w:rPr>
        <w:t xml:space="preserve"> </w:t>
      </w:r>
      <w:r w:rsidR="007A71F9" w:rsidRPr="00F16AE5">
        <w:rPr>
          <w:rFonts w:ascii="Calibri" w:hAnsi="Calibri" w:cs="Calibri"/>
          <w:sz w:val="24"/>
          <w:szCs w:val="24"/>
        </w:rPr>
        <w:t>all</w:t>
      </w:r>
      <w:r w:rsidR="00277262" w:rsidRPr="00F16AE5">
        <w:rPr>
          <w:rFonts w:ascii="Calibri" w:hAnsi="Calibri" w:cs="Calibri"/>
          <w:sz w:val="24"/>
          <w:szCs w:val="24"/>
        </w:rPr>
        <w:t xml:space="preserve"> the following</w:t>
      </w:r>
      <w:r w:rsidR="00220407" w:rsidRPr="00F16AE5">
        <w:rPr>
          <w:rFonts w:ascii="Calibri" w:hAnsi="Calibri" w:cs="Calibri"/>
          <w:sz w:val="24"/>
          <w:szCs w:val="24"/>
        </w:rPr>
        <w:t xml:space="preserve"> </w:t>
      </w:r>
      <w:r w:rsidR="00126059" w:rsidRPr="00F16AE5">
        <w:rPr>
          <w:rFonts w:ascii="Calibri" w:hAnsi="Calibri" w:cs="Calibri"/>
          <w:sz w:val="24"/>
          <w:szCs w:val="24"/>
        </w:rPr>
        <w:t xml:space="preserve">legal </w:t>
      </w:r>
      <w:r w:rsidR="00277262" w:rsidRPr="00F16AE5">
        <w:rPr>
          <w:rFonts w:ascii="Calibri" w:hAnsi="Calibri" w:cs="Calibri"/>
          <w:sz w:val="24"/>
          <w:szCs w:val="24"/>
        </w:rPr>
        <w:t>pre-employment</w:t>
      </w:r>
      <w:r w:rsidR="004A1C86" w:rsidRPr="00F16AE5">
        <w:rPr>
          <w:rFonts w:ascii="Calibri" w:hAnsi="Calibri" w:cs="Calibri"/>
          <w:sz w:val="24"/>
          <w:szCs w:val="24"/>
        </w:rPr>
        <w:t xml:space="preserve"> </w:t>
      </w:r>
      <w:r w:rsidR="007F3091" w:rsidRPr="00F16AE5">
        <w:rPr>
          <w:rFonts w:ascii="Calibri" w:hAnsi="Calibri" w:cs="Calibri"/>
          <w:sz w:val="24"/>
          <w:szCs w:val="24"/>
        </w:rPr>
        <w:t xml:space="preserve">checks </w:t>
      </w:r>
      <w:r w:rsidR="004A1C86" w:rsidRPr="00F16AE5">
        <w:rPr>
          <w:rFonts w:ascii="Calibri" w:hAnsi="Calibri" w:cs="Calibri"/>
          <w:sz w:val="24"/>
          <w:szCs w:val="24"/>
        </w:rPr>
        <w:t xml:space="preserve">when appointing </w:t>
      </w:r>
      <w:r w:rsidR="00126059" w:rsidRPr="00F16AE5">
        <w:rPr>
          <w:rFonts w:ascii="Calibri" w:hAnsi="Calibri" w:cs="Calibri"/>
          <w:sz w:val="24"/>
          <w:szCs w:val="24"/>
        </w:rPr>
        <w:t xml:space="preserve">an </w:t>
      </w:r>
      <w:r w:rsidR="009869E2" w:rsidRPr="00F16AE5">
        <w:rPr>
          <w:rFonts w:ascii="Calibri" w:hAnsi="Calibri" w:cs="Calibri"/>
          <w:sz w:val="24"/>
          <w:szCs w:val="24"/>
        </w:rPr>
        <w:t>individual</w:t>
      </w:r>
      <w:r w:rsidR="004A1C86" w:rsidRPr="00F16AE5">
        <w:rPr>
          <w:rFonts w:ascii="Calibri" w:hAnsi="Calibri" w:cs="Calibri"/>
          <w:sz w:val="24"/>
          <w:szCs w:val="24"/>
        </w:rPr>
        <w:t xml:space="preserve"> to engage i</w:t>
      </w:r>
      <w:r w:rsidR="009869E2" w:rsidRPr="00F16AE5">
        <w:rPr>
          <w:rFonts w:ascii="Calibri" w:hAnsi="Calibri" w:cs="Calibri"/>
          <w:sz w:val="24"/>
          <w:szCs w:val="24"/>
        </w:rPr>
        <w:t xml:space="preserve">n regulated activity </w:t>
      </w:r>
      <w:r w:rsidR="00126059" w:rsidRPr="00F16AE5">
        <w:rPr>
          <w:rFonts w:ascii="Calibri" w:hAnsi="Calibri" w:cs="Calibri"/>
          <w:sz w:val="24"/>
          <w:szCs w:val="24"/>
        </w:rPr>
        <w:t xml:space="preserve">in </w:t>
      </w:r>
      <w:r w:rsidR="009869E2" w:rsidRPr="00F16AE5">
        <w:rPr>
          <w:rFonts w:ascii="Calibri" w:hAnsi="Calibri" w:cs="Calibri"/>
          <w:sz w:val="24"/>
          <w:szCs w:val="24"/>
        </w:rPr>
        <w:t>relation to children</w:t>
      </w:r>
      <w:r w:rsidR="00277262" w:rsidRPr="00F16AE5">
        <w:rPr>
          <w:rFonts w:ascii="Calibri" w:hAnsi="Calibri" w:cs="Calibri"/>
          <w:sz w:val="24"/>
          <w:szCs w:val="24"/>
        </w:rPr>
        <w:t>:</w:t>
      </w:r>
      <w:bookmarkEnd w:id="114"/>
      <w:bookmarkEnd w:id="115"/>
    </w:p>
    <w:p w14:paraId="3E230EAF" w14:textId="77777777" w:rsidR="00E81BA7" w:rsidRPr="00F16AE5" w:rsidRDefault="00E81BA7" w:rsidP="00492C34">
      <w:pPr>
        <w:pStyle w:val="ListParagraph"/>
        <w:spacing w:after="120"/>
        <w:outlineLvl w:val="2"/>
        <w:rPr>
          <w:rFonts w:ascii="Calibri" w:hAnsi="Calibri" w:cs="Calibri"/>
          <w:sz w:val="24"/>
          <w:szCs w:val="24"/>
        </w:rPr>
      </w:pPr>
    </w:p>
    <w:p w14:paraId="1EBF2B01" w14:textId="4A3F8022" w:rsidR="00492C34" w:rsidRPr="00F16AE5" w:rsidRDefault="000E4BD0" w:rsidP="00126059">
      <w:pPr>
        <w:pStyle w:val="ListParagraph"/>
        <w:numPr>
          <w:ilvl w:val="0"/>
          <w:numId w:val="19"/>
        </w:numPr>
        <w:spacing w:after="120" w:line="276" w:lineRule="auto"/>
        <w:outlineLvl w:val="2"/>
        <w:rPr>
          <w:rFonts w:ascii="Calibri" w:hAnsi="Calibri" w:cs="Calibri"/>
          <w:bCs/>
          <w:sz w:val="24"/>
          <w:szCs w:val="24"/>
        </w:rPr>
      </w:pPr>
      <w:bookmarkStart w:id="116" w:name="_Toc140577293"/>
      <w:bookmarkStart w:id="117" w:name="_Toc140577294"/>
      <w:bookmarkStart w:id="118" w:name="_Toc177140076"/>
      <w:bookmarkEnd w:id="116"/>
      <w:r w:rsidRPr="00F16AE5">
        <w:rPr>
          <w:rFonts w:ascii="Calibri" w:hAnsi="Calibri" w:cs="Calibri"/>
          <w:bCs/>
          <w:sz w:val="24"/>
          <w:szCs w:val="24"/>
        </w:rPr>
        <w:t xml:space="preserve">Identity check (including being aware of </w:t>
      </w:r>
      <w:r w:rsidR="00193273" w:rsidRPr="00F16AE5">
        <w:rPr>
          <w:rFonts w:ascii="Calibri" w:hAnsi="Calibri" w:cs="Calibri"/>
          <w:bCs/>
          <w:sz w:val="24"/>
          <w:szCs w:val="24"/>
        </w:rPr>
        <w:t>any name changes</w:t>
      </w:r>
      <w:r w:rsidR="00A97A64" w:rsidRPr="00F16AE5">
        <w:rPr>
          <w:rFonts w:ascii="Calibri" w:hAnsi="Calibri" w:cs="Calibri"/>
          <w:bCs/>
          <w:sz w:val="24"/>
          <w:szCs w:val="24"/>
        </w:rPr>
        <w:t xml:space="preserve">, </w:t>
      </w:r>
      <w:r w:rsidR="002C6A05" w:rsidRPr="00F16AE5">
        <w:rPr>
          <w:rFonts w:ascii="Calibri" w:hAnsi="Calibri" w:cs="Calibri"/>
          <w:bCs/>
          <w:sz w:val="24"/>
          <w:szCs w:val="24"/>
        </w:rPr>
        <w:t>obtaining a birth certificate</w:t>
      </w:r>
      <w:r w:rsidR="003F50C3" w:rsidRPr="00F16AE5">
        <w:rPr>
          <w:rFonts w:ascii="Calibri" w:hAnsi="Calibri" w:cs="Calibri"/>
          <w:bCs/>
          <w:sz w:val="24"/>
          <w:szCs w:val="24"/>
        </w:rPr>
        <w:t xml:space="preserve"> whe</w:t>
      </w:r>
      <w:r w:rsidR="00175EDF" w:rsidRPr="00F16AE5">
        <w:rPr>
          <w:rFonts w:ascii="Calibri" w:hAnsi="Calibri" w:cs="Calibri"/>
          <w:bCs/>
          <w:sz w:val="24"/>
          <w:szCs w:val="24"/>
        </w:rPr>
        <w:t>re</w:t>
      </w:r>
      <w:r w:rsidR="003F50C3" w:rsidRPr="00F16AE5">
        <w:rPr>
          <w:rFonts w:ascii="Calibri" w:hAnsi="Calibri" w:cs="Calibri"/>
          <w:bCs/>
          <w:sz w:val="24"/>
          <w:szCs w:val="24"/>
        </w:rPr>
        <w:t xml:space="preserve"> available</w:t>
      </w:r>
      <w:r w:rsidR="00193273" w:rsidRPr="00F16AE5">
        <w:rPr>
          <w:rFonts w:ascii="Calibri" w:hAnsi="Calibri" w:cs="Calibri"/>
          <w:bCs/>
          <w:sz w:val="24"/>
          <w:szCs w:val="24"/>
        </w:rPr>
        <w:t>)</w:t>
      </w:r>
      <w:r w:rsidR="006564DB" w:rsidRPr="00F16AE5">
        <w:rPr>
          <w:rFonts w:ascii="Calibri" w:hAnsi="Calibri" w:cs="Calibri"/>
          <w:bCs/>
          <w:sz w:val="24"/>
          <w:szCs w:val="24"/>
        </w:rPr>
        <w:t>;</w:t>
      </w:r>
      <w:bookmarkEnd w:id="117"/>
      <w:bookmarkEnd w:id="118"/>
    </w:p>
    <w:p w14:paraId="21EED944" w14:textId="1F8A1311" w:rsidR="001F0465" w:rsidRPr="00F16AE5" w:rsidRDefault="001F0465" w:rsidP="00126059">
      <w:pPr>
        <w:pStyle w:val="ListParagraph"/>
        <w:numPr>
          <w:ilvl w:val="0"/>
          <w:numId w:val="19"/>
        </w:numPr>
        <w:spacing w:after="120" w:line="276" w:lineRule="auto"/>
        <w:outlineLvl w:val="2"/>
        <w:rPr>
          <w:rFonts w:ascii="Calibri" w:hAnsi="Calibri" w:cs="Calibri"/>
          <w:bCs/>
          <w:sz w:val="24"/>
          <w:szCs w:val="24"/>
        </w:rPr>
      </w:pPr>
      <w:r w:rsidRPr="00F16AE5">
        <w:rPr>
          <w:rFonts w:ascii="Calibri" w:hAnsi="Calibri" w:cs="Calibri"/>
          <w:bCs/>
          <w:sz w:val="24"/>
          <w:szCs w:val="24"/>
        </w:rPr>
        <w:t>Address check</w:t>
      </w:r>
      <w:r w:rsidR="007B34A7" w:rsidRPr="00F16AE5">
        <w:rPr>
          <w:rFonts w:ascii="Calibri" w:hAnsi="Calibri" w:cs="Calibri"/>
          <w:bCs/>
          <w:sz w:val="24"/>
          <w:szCs w:val="24"/>
        </w:rPr>
        <w:t>;</w:t>
      </w:r>
    </w:p>
    <w:p w14:paraId="24AE76ED" w14:textId="37543910" w:rsidR="00A909DC" w:rsidRPr="00F16AE5" w:rsidRDefault="00A909DC" w:rsidP="00126059">
      <w:pPr>
        <w:pStyle w:val="ListParagraph"/>
        <w:numPr>
          <w:ilvl w:val="0"/>
          <w:numId w:val="19"/>
        </w:numPr>
        <w:spacing w:after="120" w:line="276" w:lineRule="auto"/>
        <w:outlineLvl w:val="2"/>
        <w:rPr>
          <w:rFonts w:ascii="Calibri" w:hAnsi="Calibri" w:cs="Calibri"/>
          <w:bCs/>
          <w:sz w:val="24"/>
          <w:szCs w:val="24"/>
        </w:rPr>
      </w:pPr>
      <w:r w:rsidRPr="00F16AE5">
        <w:rPr>
          <w:rFonts w:ascii="Calibri" w:hAnsi="Calibri" w:cs="Calibri"/>
          <w:bCs/>
          <w:sz w:val="24"/>
          <w:szCs w:val="24"/>
        </w:rPr>
        <w:t>National Insurance check;</w:t>
      </w:r>
    </w:p>
    <w:p w14:paraId="0AE71E10" w14:textId="4EE29A4A" w:rsidR="00203FDB" w:rsidRPr="00F16AE5" w:rsidRDefault="00203FDB" w:rsidP="00126059">
      <w:pPr>
        <w:pStyle w:val="ListParagraph"/>
        <w:numPr>
          <w:ilvl w:val="0"/>
          <w:numId w:val="19"/>
        </w:numPr>
        <w:spacing w:after="120" w:line="276" w:lineRule="auto"/>
        <w:outlineLvl w:val="2"/>
        <w:rPr>
          <w:rFonts w:ascii="Calibri" w:hAnsi="Calibri" w:cs="Calibri"/>
          <w:bCs/>
          <w:sz w:val="24"/>
          <w:szCs w:val="24"/>
        </w:rPr>
      </w:pPr>
      <w:r w:rsidRPr="00F16AE5">
        <w:rPr>
          <w:rFonts w:ascii="Calibri" w:hAnsi="Calibri" w:cs="Calibri"/>
          <w:bCs/>
          <w:sz w:val="24"/>
          <w:szCs w:val="24"/>
        </w:rPr>
        <w:t>Disqualification under the Childcare Act 2006 (where applicable) and Section 128 Direction checks;</w:t>
      </w:r>
    </w:p>
    <w:p w14:paraId="5500BCDE" w14:textId="167DB085" w:rsidR="001163C6" w:rsidRPr="00F16AE5" w:rsidRDefault="001163C6" w:rsidP="00126059">
      <w:pPr>
        <w:pStyle w:val="ListParagraph"/>
        <w:numPr>
          <w:ilvl w:val="0"/>
          <w:numId w:val="19"/>
        </w:numPr>
        <w:spacing w:after="120" w:line="276" w:lineRule="auto"/>
        <w:outlineLvl w:val="2"/>
        <w:rPr>
          <w:rFonts w:ascii="Calibri" w:hAnsi="Calibri" w:cs="Calibri"/>
          <w:bCs/>
          <w:sz w:val="24"/>
          <w:szCs w:val="24"/>
        </w:rPr>
      </w:pPr>
      <w:bookmarkStart w:id="119" w:name="_Toc140577295"/>
      <w:bookmarkStart w:id="120" w:name="_Toc177140077"/>
      <w:r w:rsidRPr="00F16AE5">
        <w:rPr>
          <w:rFonts w:ascii="Calibri" w:hAnsi="Calibri" w:cs="Calibri"/>
          <w:bCs/>
          <w:sz w:val="24"/>
          <w:szCs w:val="24"/>
        </w:rPr>
        <w:t>An overseas police check (if relevant)</w:t>
      </w:r>
      <w:r w:rsidR="00AC64E3" w:rsidRPr="00F16AE5">
        <w:rPr>
          <w:rFonts w:ascii="Calibri" w:hAnsi="Calibri" w:cs="Calibri"/>
          <w:bCs/>
          <w:sz w:val="24"/>
          <w:szCs w:val="24"/>
        </w:rPr>
        <w:t>;</w:t>
      </w:r>
      <w:bookmarkEnd w:id="119"/>
      <w:bookmarkEnd w:id="120"/>
    </w:p>
    <w:p w14:paraId="325E33C9" w14:textId="65AB8725" w:rsidR="00193273" w:rsidRPr="00F16AE5" w:rsidRDefault="007F3091" w:rsidP="00126059">
      <w:pPr>
        <w:pStyle w:val="ListParagraph"/>
        <w:numPr>
          <w:ilvl w:val="0"/>
          <w:numId w:val="19"/>
        </w:numPr>
        <w:spacing w:after="120" w:line="276" w:lineRule="auto"/>
        <w:outlineLvl w:val="2"/>
        <w:rPr>
          <w:rFonts w:ascii="Calibri" w:hAnsi="Calibri" w:cs="Calibri"/>
          <w:b/>
          <w:sz w:val="24"/>
          <w:szCs w:val="24"/>
        </w:rPr>
      </w:pPr>
      <w:bookmarkStart w:id="121" w:name="_Toc140577296"/>
      <w:bookmarkStart w:id="122" w:name="_Toc177140078"/>
      <w:r w:rsidRPr="00F16AE5">
        <w:rPr>
          <w:rFonts w:ascii="Calibri" w:hAnsi="Calibri" w:cs="Calibri"/>
          <w:sz w:val="24"/>
          <w:szCs w:val="24"/>
        </w:rPr>
        <w:t>E</w:t>
      </w:r>
      <w:r w:rsidR="00193273" w:rsidRPr="00F16AE5">
        <w:rPr>
          <w:rFonts w:ascii="Calibri" w:hAnsi="Calibri" w:cs="Calibri"/>
          <w:sz w:val="24"/>
          <w:szCs w:val="24"/>
        </w:rPr>
        <w:t>nhanced DBS check</w:t>
      </w:r>
      <w:r w:rsidR="00D64214" w:rsidRPr="00F16AE5">
        <w:rPr>
          <w:rFonts w:ascii="Calibri" w:hAnsi="Calibri" w:cs="Calibri"/>
          <w:sz w:val="24"/>
          <w:szCs w:val="24"/>
        </w:rPr>
        <w:t xml:space="preserve"> </w:t>
      </w:r>
      <w:r w:rsidR="00BD18BD" w:rsidRPr="00F16AE5">
        <w:rPr>
          <w:rFonts w:ascii="Calibri" w:hAnsi="Calibri" w:cs="Calibri"/>
          <w:sz w:val="24"/>
          <w:szCs w:val="24"/>
        </w:rPr>
        <w:t>via the applicant</w:t>
      </w:r>
      <w:r w:rsidR="00D64214" w:rsidRPr="00F16AE5">
        <w:rPr>
          <w:rFonts w:ascii="Calibri" w:hAnsi="Calibri" w:cs="Calibri"/>
          <w:sz w:val="24"/>
          <w:szCs w:val="24"/>
        </w:rPr>
        <w:t xml:space="preserve"> (including children’s barred list information</w:t>
      </w:r>
      <w:r w:rsidR="00BD18BD" w:rsidRPr="00F16AE5">
        <w:rPr>
          <w:rFonts w:ascii="Calibri" w:hAnsi="Calibri" w:cs="Calibri"/>
          <w:sz w:val="24"/>
          <w:szCs w:val="24"/>
        </w:rPr>
        <w:t>)</w:t>
      </w:r>
      <w:r w:rsidR="006564DB" w:rsidRPr="00F16AE5">
        <w:rPr>
          <w:rFonts w:ascii="Calibri" w:hAnsi="Calibri" w:cs="Calibri"/>
          <w:sz w:val="24"/>
          <w:szCs w:val="24"/>
        </w:rPr>
        <w:t>;</w:t>
      </w:r>
      <w:bookmarkEnd w:id="121"/>
      <w:bookmarkEnd w:id="122"/>
    </w:p>
    <w:p w14:paraId="67B0A698" w14:textId="28B0F856" w:rsidR="00D64214" w:rsidRPr="00F16AE5" w:rsidRDefault="001163C6" w:rsidP="00126059">
      <w:pPr>
        <w:pStyle w:val="ListParagraph"/>
        <w:numPr>
          <w:ilvl w:val="0"/>
          <w:numId w:val="19"/>
        </w:numPr>
        <w:spacing w:after="120" w:line="276" w:lineRule="auto"/>
        <w:outlineLvl w:val="2"/>
        <w:rPr>
          <w:rFonts w:ascii="Calibri" w:hAnsi="Calibri" w:cs="Calibri"/>
          <w:b/>
          <w:sz w:val="24"/>
          <w:szCs w:val="24"/>
        </w:rPr>
      </w:pPr>
      <w:bookmarkStart w:id="123" w:name="_Toc140577297"/>
      <w:bookmarkStart w:id="124" w:name="_Toc177140079"/>
      <w:r w:rsidRPr="00F16AE5">
        <w:rPr>
          <w:rFonts w:ascii="Calibri" w:hAnsi="Calibri" w:cs="Calibri"/>
          <w:sz w:val="24"/>
          <w:szCs w:val="24"/>
        </w:rPr>
        <w:t>Verification of medical fitness</w:t>
      </w:r>
      <w:r w:rsidR="006564DB" w:rsidRPr="00F16AE5">
        <w:rPr>
          <w:rFonts w:ascii="Calibri" w:hAnsi="Calibri" w:cs="Calibri"/>
          <w:sz w:val="24"/>
          <w:szCs w:val="24"/>
        </w:rPr>
        <w:t>;</w:t>
      </w:r>
      <w:bookmarkEnd w:id="123"/>
      <w:bookmarkEnd w:id="124"/>
    </w:p>
    <w:p w14:paraId="5610C55F" w14:textId="6CDC39A6" w:rsidR="00D039E9" w:rsidRPr="00F16AE5" w:rsidRDefault="00D039E9" w:rsidP="00126059">
      <w:pPr>
        <w:pStyle w:val="ListParagraph"/>
        <w:numPr>
          <w:ilvl w:val="0"/>
          <w:numId w:val="19"/>
        </w:numPr>
        <w:spacing w:after="120" w:line="276" w:lineRule="auto"/>
        <w:outlineLvl w:val="2"/>
        <w:rPr>
          <w:rFonts w:ascii="Calibri" w:hAnsi="Calibri" w:cs="Calibri"/>
          <w:b/>
          <w:sz w:val="24"/>
          <w:szCs w:val="24"/>
        </w:rPr>
      </w:pPr>
      <w:r w:rsidRPr="00F16AE5">
        <w:rPr>
          <w:rFonts w:ascii="Calibri" w:hAnsi="Calibri" w:cs="Calibri"/>
          <w:bCs/>
          <w:sz w:val="24"/>
          <w:szCs w:val="24"/>
        </w:rPr>
        <w:t>Verification of the candidate’s right to work in the UK; and</w:t>
      </w:r>
    </w:p>
    <w:p w14:paraId="649CF3E3" w14:textId="1F0E58E5" w:rsidR="00D426D4" w:rsidRPr="00F16AE5" w:rsidRDefault="00D039E9" w:rsidP="00D039E9">
      <w:pPr>
        <w:pStyle w:val="ListParagraph"/>
        <w:numPr>
          <w:ilvl w:val="0"/>
          <w:numId w:val="19"/>
        </w:numPr>
        <w:spacing w:after="120" w:line="276" w:lineRule="auto"/>
        <w:outlineLvl w:val="2"/>
        <w:rPr>
          <w:rFonts w:ascii="Calibri" w:hAnsi="Calibri" w:cs="Calibri"/>
          <w:sz w:val="24"/>
          <w:szCs w:val="24"/>
        </w:rPr>
      </w:pPr>
      <w:r w:rsidRPr="00F16AE5">
        <w:rPr>
          <w:rFonts w:ascii="Calibri" w:hAnsi="Calibri" w:cs="Calibri"/>
          <w:bCs/>
          <w:sz w:val="24"/>
          <w:szCs w:val="24"/>
        </w:rPr>
        <w:t>Verification of professional qualifications</w:t>
      </w:r>
      <w:r w:rsidR="00CD0505" w:rsidRPr="00F16AE5">
        <w:rPr>
          <w:rFonts w:ascii="Calibri" w:hAnsi="Calibri" w:cs="Calibri"/>
          <w:bCs/>
          <w:sz w:val="24"/>
          <w:szCs w:val="24"/>
        </w:rPr>
        <w:t>,</w:t>
      </w:r>
      <w:r w:rsidR="00C91F35" w:rsidRPr="00F16AE5">
        <w:rPr>
          <w:rFonts w:ascii="Calibri" w:hAnsi="Calibri" w:cs="Calibri"/>
          <w:bCs/>
          <w:sz w:val="24"/>
          <w:szCs w:val="24"/>
        </w:rPr>
        <w:t xml:space="preserve"> and, where applicable, verification of qualified teacher status, prohibition orders and any relevant sanctions via the Teaching Regulation Agency (TRA) Employer Access Service. Overseas trained teachers should also be verified through the appropriate regulating authority where applicable.</w:t>
      </w:r>
    </w:p>
    <w:p w14:paraId="7AF5F848" w14:textId="77777777" w:rsidR="00FA7BDE" w:rsidRPr="00F16AE5" w:rsidRDefault="00FA7BDE" w:rsidP="00D039E9">
      <w:pPr>
        <w:spacing w:after="120" w:line="276" w:lineRule="auto"/>
        <w:outlineLvl w:val="2"/>
        <w:rPr>
          <w:rFonts w:ascii="Calibri" w:hAnsi="Calibri" w:cs="Calibri"/>
          <w:sz w:val="24"/>
          <w:szCs w:val="24"/>
          <w:lang w:eastAsia="en-US"/>
        </w:rPr>
      </w:pPr>
    </w:p>
    <w:p w14:paraId="2EF31239" w14:textId="77777777" w:rsidR="00FA7BDE" w:rsidRPr="00F16AE5" w:rsidRDefault="00FA7BDE" w:rsidP="00E168CE">
      <w:pPr>
        <w:pStyle w:val="ListParagraph"/>
        <w:numPr>
          <w:ilvl w:val="0"/>
          <w:numId w:val="1"/>
        </w:numPr>
        <w:spacing w:after="120"/>
        <w:outlineLvl w:val="2"/>
        <w:rPr>
          <w:rFonts w:ascii="Calibri" w:hAnsi="Calibri" w:cs="Calibri"/>
          <w:b/>
          <w:sz w:val="24"/>
          <w:szCs w:val="24"/>
        </w:rPr>
      </w:pPr>
      <w:bookmarkStart w:id="125" w:name="_Toc43803192"/>
      <w:bookmarkStart w:id="126" w:name="_Toc44670854"/>
      <w:bookmarkStart w:id="127" w:name="_Toc340446052"/>
      <w:bookmarkStart w:id="128" w:name="_Toc1770231795"/>
      <w:bookmarkStart w:id="129" w:name="_Toc704872559"/>
      <w:bookmarkStart w:id="130" w:name="_Toc1014440789"/>
      <w:bookmarkStart w:id="131" w:name="_Toc1094792600"/>
      <w:bookmarkStart w:id="132" w:name="_Toc900445698"/>
      <w:bookmarkStart w:id="133" w:name="_Toc176797320"/>
      <w:bookmarkStart w:id="134" w:name="_Toc177140082"/>
      <w:r w:rsidRPr="00F16AE5">
        <w:rPr>
          <w:rFonts w:ascii="Calibri" w:hAnsi="Calibri" w:cs="Calibri"/>
          <w:b/>
          <w:sz w:val="24"/>
          <w:szCs w:val="24"/>
        </w:rPr>
        <w:t>Summary</w:t>
      </w:r>
      <w:bookmarkEnd w:id="125"/>
      <w:bookmarkEnd w:id="126"/>
      <w:bookmarkEnd w:id="127"/>
      <w:bookmarkEnd w:id="128"/>
      <w:bookmarkEnd w:id="129"/>
      <w:bookmarkEnd w:id="130"/>
      <w:bookmarkEnd w:id="131"/>
      <w:bookmarkEnd w:id="132"/>
      <w:bookmarkEnd w:id="133"/>
      <w:bookmarkEnd w:id="134"/>
    </w:p>
    <w:p w14:paraId="3E0ED3DF" w14:textId="63DEA9B4" w:rsidR="00FA7BDE" w:rsidRPr="00F16AE5" w:rsidRDefault="0064727F" w:rsidP="00E168CE">
      <w:pPr>
        <w:pStyle w:val="NormalWeb"/>
        <w:ind w:left="426"/>
        <w:rPr>
          <w:rFonts w:ascii="Calibri" w:hAnsi="Calibri" w:cs="Calibri"/>
          <w:sz w:val="24"/>
          <w:szCs w:val="24"/>
        </w:rPr>
      </w:pPr>
      <w:r w:rsidRPr="0064727F">
        <w:rPr>
          <w:rFonts w:ascii="Calibri" w:hAnsi="Calibri" w:cs="Calibri"/>
          <w:sz w:val="24"/>
          <w:szCs w:val="24"/>
        </w:rPr>
        <w:t xml:space="preserve">Balfor Home Care+ </w:t>
      </w:r>
      <w:r w:rsidR="00FA7BDE" w:rsidRPr="00F16AE5">
        <w:rPr>
          <w:rFonts w:ascii="Calibri" w:hAnsi="Calibri" w:cs="Calibri"/>
          <w:sz w:val="24"/>
          <w:szCs w:val="24"/>
        </w:rPr>
        <w:t xml:space="preserve">will make clients and candidates aware of the </w:t>
      </w:r>
      <w:r w:rsidR="00074D29" w:rsidRPr="00F16AE5">
        <w:rPr>
          <w:rFonts w:ascii="Calibri" w:hAnsi="Calibri" w:cs="Calibri"/>
          <w:sz w:val="24"/>
          <w:szCs w:val="24"/>
        </w:rPr>
        <w:t>Safer Recruitment Policy</w:t>
      </w:r>
      <w:r w:rsidR="00FA7BDE" w:rsidRPr="00F16AE5">
        <w:rPr>
          <w:rFonts w:ascii="Calibri" w:hAnsi="Calibri" w:cs="Calibri"/>
          <w:sz w:val="24"/>
          <w:szCs w:val="24"/>
        </w:rPr>
        <w:t xml:space="preserve"> through the following means </w:t>
      </w:r>
      <w:r w:rsidR="007B2211" w:rsidRPr="00F16AE5">
        <w:rPr>
          <w:rFonts w:ascii="Calibri" w:hAnsi="Calibri" w:cs="Calibri"/>
          <w:sz w:val="24"/>
          <w:szCs w:val="24"/>
        </w:rPr>
        <w:t>emails, interviews, client visits and telephone conversations.</w:t>
      </w:r>
    </w:p>
    <w:p w14:paraId="59E2F092" w14:textId="02A3346A" w:rsidR="00FA7BDE" w:rsidRPr="00F16AE5" w:rsidRDefault="00FA7BDE" w:rsidP="00E168CE">
      <w:pPr>
        <w:ind w:left="426"/>
        <w:rPr>
          <w:rFonts w:ascii="Calibri" w:hAnsi="Calibri" w:cs="Calibri"/>
          <w:sz w:val="24"/>
          <w:szCs w:val="24"/>
        </w:rPr>
      </w:pPr>
      <w:r w:rsidRPr="00F16AE5">
        <w:rPr>
          <w:rFonts w:ascii="Calibri" w:hAnsi="Calibri" w:cs="Calibri"/>
          <w:sz w:val="24"/>
          <w:szCs w:val="24"/>
        </w:rPr>
        <w:t>All staff, temporary workers, candidates</w:t>
      </w:r>
      <w:r w:rsidR="00C91F35" w:rsidRPr="00F16AE5">
        <w:rPr>
          <w:rFonts w:ascii="Calibri" w:hAnsi="Calibri" w:cs="Calibri"/>
          <w:sz w:val="24"/>
          <w:szCs w:val="24"/>
        </w:rPr>
        <w:t>,</w:t>
      </w:r>
      <w:r w:rsidRPr="00F16AE5">
        <w:rPr>
          <w:rFonts w:ascii="Calibri" w:hAnsi="Calibri" w:cs="Calibri"/>
          <w:sz w:val="24"/>
          <w:szCs w:val="24"/>
        </w:rPr>
        <w:t xml:space="preserve"> contractors</w:t>
      </w:r>
      <w:r w:rsidR="00C91F35" w:rsidRPr="00F16AE5">
        <w:rPr>
          <w:rFonts w:ascii="Calibri" w:hAnsi="Calibri" w:cs="Calibri"/>
          <w:sz w:val="24"/>
          <w:szCs w:val="24"/>
        </w:rPr>
        <w:t xml:space="preserve"> and volunteers</w:t>
      </w:r>
      <w:r w:rsidR="007B46EF" w:rsidRPr="00F16AE5">
        <w:rPr>
          <w:rFonts w:ascii="Calibri" w:hAnsi="Calibri" w:cs="Calibri"/>
          <w:sz w:val="24"/>
          <w:szCs w:val="24"/>
        </w:rPr>
        <w:t xml:space="preserve"> understand that the </w:t>
      </w:r>
      <w:r w:rsidR="001D5428" w:rsidRPr="00F16AE5">
        <w:rPr>
          <w:rFonts w:ascii="Calibri" w:hAnsi="Calibri" w:cs="Calibri"/>
          <w:sz w:val="24"/>
          <w:szCs w:val="24"/>
        </w:rPr>
        <w:t>above checks must be conducted and</w:t>
      </w:r>
      <w:r w:rsidRPr="00F16AE5">
        <w:rPr>
          <w:rFonts w:ascii="Calibri" w:hAnsi="Calibri" w:cs="Calibri"/>
          <w:sz w:val="24"/>
          <w:szCs w:val="24"/>
        </w:rPr>
        <w:t xml:space="preserve"> must be aware that they have a professional duty to share information with other recruitment firms in order to safeguard children</w:t>
      </w:r>
      <w:r w:rsidR="00C91F35" w:rsidRPr="00F16AE5">
        <w:rPr>
          <w:rFonts w:ascii="Calibri" w:hAnsi="Calibri" w:cs="Calibri"/>
          <w:sz w:val="24"/>
          <w:szCs w:val="24"/>
        </w:rPr>
        <w:t xml:space="preserve"> and </w:t>
      </w:r>
      <w:r w:rsidRPr="00F16AE5">
        <w:rPr>
          <w:rFonts w:ascii="Calibri" w:hAnsi="Calibri" w:cs="Calibri"/>
          <w:sz w:val="24"/>
          <w:szCs w:val="24"/>
        </w:rPr>
        <w:t>adults at risk. The public interest in safeguarding children</w:t>
      </w:r>
      <w:r w:rsidR="00A14FEF" w:rsidRPr="00F16AE5">
        <w:rPr>
          <w:rFonts w:ascii="Calibri" w:hAnsi="Calibri" w:cs="Calibri"/>
          <w:sz w:val="24"/>
          <w:szCs w:val="24"/>
        </w:rPr>
        <w:t xml:space="preserve"> and </w:t>
      </w:r>
      <w:r w:rsidRPr="00F16AE5">
        <w:rPr>
          <w:rFonts w:ascii="Calibri" w:hAnsi="Calibri" w:cs="Calibri"/>
          <w:sz w:val="24"/>
          <w:szCs w:val="24"/>
        </w:rPr>
        <w:t xml:space="preserve">adults at risk may override </w:t>
      </w:r>
      <w:r w:rsidRPr="00F16AE5">
        <w:rPr>
          <w:rFonts w:ascii="Calibri" w:hAnsi="Calibri" w:cs="Calibri"/>
          <w:sz w:val="24"/>
          <w:szCs w:val="24"/>
        </w:rPr>
        <w:lastRenderedPageBreak/>
        <w:t xml:space="preserve">confidentiality interests. However, information will be shared on a need-to-know basis only, as judged by </w:t>
      </w:r>
      <w:r w:rsidR="00FF0943" w:rsidRPr="00F16AE5">
        <w:rPr>
          <w:rFonts w:ascii="Calibri" w:hAnsi="Calibri" w:cs="Calibri"/>
          <w:sz w:val="24"/>
          <w:szCs w:val="24"/>
        </w:rPr>
        <w:t>Balfor Recruitment.</w:t>
      </w:r>
    </w:p>
    <w:p w14:paraId="791F0B90" w14:textId="77777777" w:rsidR="00FA7BDE" w:rsidRPr="00F16AE5" w:rsidRDefault="00FA7BDE">
      <w:pPr>
        <w:spacing w:after="120" w:line="276" w:lineRule="auto"/>
        <w:outlineLvl w:val="2"/>
        <w:rPr>
          <w:rFonts w:ascii="Calibri" w:hAnsi="Calibri" w:cs="Calibri"/>
          <w:sz w:val="24"/>
          <w:szCs w:val="24"/>
          <w:lang w:eastAsia="en-US"/>
        </w:rPr>
      </w:pPr>
    </w:p>
    <w:p w14:paraId="5B7F6678" w14:textId="77777777" w:rsidR="00E168CE" w:rsidRPr="00F16AE5" w:rsidRDefault="00E168CE">
      <w:pPr>
        <w:spacing w:after="120" w:line="276" w:lineRule="auto"/>
        <w:outlineLvl w:val="2"/>
        <w:rPr>
          <w:rFonts w:ascii="Calibri" w:hAnsi="Calibri" w:cs="Calibri"/>
          <w:sz w:val="24"/>
          <w:szCs w:val="24"/>
          <w:lang w:eastAsia="en-US"/>
        </w:rPr>
      </w:pPr>
    </w:p>
    <w:p w14:paraId="45537DBC" w14:textId="77777777" w:rsidR="0064727F" w:rsidRPr="00F16AE5" w:rsidRDefault="0064727F">
      <w:pPr>
        <w:spacing w:after="120" w:line="276" w:lineRule="auto"/>
        <w:outlineLvl w:val="2"/>
        <w:rPr>
          <w:rFonts w:ascii="Calibri" w:hAnsi="Calibri" w:cs="Calibri"/>
          <w:sz w:val="24"/>
          <w:szCs w:val="24"/>
          <w:lang w:eastAsia="en-US"/>
        </w:rPr>
      </w:pPr>
    </w:p>
    <w:p w14:paraId="41EF776F" w14:textId="77777777" w:rsidR="00B0147A" w:rsidRPr="00F16AE5" w:rsidRDefault="00B0147A" w:rsidP="00E168CE">
      <w:pPr>
        <w:pStyle w:val="Heading1"/>
        <w:ind w:left="426"/>
        <w:rPr>
          <w:rFonts w:ascii="Calibri" w:eastAsiaTheme="minorHAnsi" w:hAnsi="Calibri" w:cs="Calibri"/>
          <w:b/>
          <w:color w:val="auto"/>
          <w:sz w:val="24"/>
          <w:szCs w:val="24"/>
          <w:lang w:eastAsia="en-US"/>
        </w:rPr>
      </w:pPr>
      <w:bookmarkStart w:id="135" w:name="_Toc497475574"/>
      <w:bookmarkStart w:id="136" w:name="_Toc170474306"/>
      <w:bookmarkStart w:id="137" w:name="_Toc170644316"/>
      <w:bookmarkStart w:id="138" w:name="_Toc176797321"/>
      <w:bookmarkStart w:id="139" w:name="_Toc177140083"/>
      <w:r w:rsidRPr="00F16AE5">
        <w:rPr>
          <w:rFonts w:ascii="Calibri" w:eastAsiaTheme="minorHAnsi" w:hAnsi="Calibri" w:cs="Calibri"/>
          <w:b/>
          <w:color w:val="auto"/>
          <w:sz w:val="24"/>
          <w:szCs w:val="24"/>
          <w:lang w:eastAsia="en-US"/>
        </w:rPr>
        <w:t>Appendix</w:t>
      </w:r>
      <w:bookmarkEnd w:id="135"/>
      <w:bookmarkEnd w:id="136"/>
      <w:bookmarkEnd w:id="137"/>
      <w:bookmarkEnd w:id="138"/>
      <w:bookmarkEnd w:id="139"/>
      <w:r w:rsidRPr="00F16AE5">
        <w:rPr>
          <w:rFonts w:ascii="Calibri" w:eastAsiaTheme="minorHAnsi" w:hAnsi="Calibri" w:cs="Calibri"/>
          <w:b/>
          <w:color w:val="auto"/>
          <w:sz w:val="24"/>
          <w:szCs w:val="24"/>
          <w:lang w:eastAsia="en-US"/>
        </w:rPr>
        <w:fldChar w:fldCharType="begin"/>
      </w:r>
      <w:r w:rsidRPr="00F16AE5">
        <w:rPr>
          <w:rFonts w:ascii="Calibri" w:eastAsiaTheme="minorHAnsi" w:hAnsi="Calibri" w:cs="Calibri"/>
          <w:b/>
          <w:color w:val="auto"/>
          <w:sz w:val="24"/>
          <w:szCs w:val="24"/>
          <w:lang w:eastAsia="en-US"/>
        </w:rPr>
        <w:instrText xml:space="preserve"> XE "Appendix" </w:instrText>
      </w:r>
      <w:r w:rsidRPr="00F16AE5">
        <w:rPr>
          <w:rFonts w:ascii="Calibri" w:eastAsiaTheme="minorHAnsi" w:hAnsi="Calibri" w:cs="Calibri"/>
          <w:b/>
          <w:color w:val="auto"/>
          <w:sz w:val="24"/>
          <w:szCs w:val="24"/>
          <w:lang w:eastAsia="en-US"/>
        </w:rPr>
        <w:fldChar w:fldCharType="end"/>
      </w:r>
      <w:r w:rsidRPr="00F16AE5">
        <w:rPr>
          <w:rFonts w:ascii="Calibri" w:eastAsiaTheme="minorHAnsi" w:hAnsi="Calibri" w:cs="Calibri"/>
          <w:b/>
          <w:color w:val="auto"/>
          <w:sz w:val="24"/>
          <w:szCs w:val="24"/>
          <w:lang w:eastAsia="en-US"/>
        </w:rPr>
        <w:t xml:space="preserve"> </w:t>
      </w:r>
    </w:p>
    <w:p w14:paraId="1AC5B6F1" w14:textId="77777777" w:rsidR="00B0147A" w:rsidRPr="00F16AE5" w:rsidRDefault="00B0147A" w:rsidP="00E168CE">
      <w:pPr>
        <w:ind w:left="426"/>
        <w:rPr>
          <w:rFonts w:ascii="Calibri" w:hAnsi="Calibri" w:cs="Calibri"/>
          <w:sz w:val="24"/>
          <w:szCs w:val="24"/>
        </w:rPr>
      </w:pPr>
    </w:p>
    <w:p w14:paraId="2E07F852" w14:textId="77777777" w:rsidR="00B0147A" w:rsidRPr="00F16AE5" w:rsidRDefault="00B0147A" w:rsidP="00E168CE">
      <w:pPr>
        <w:pStyle w:val="APSTITLE"/>
        <w:ind w:left="426"/>
        <w:rPr>
          <w:rFonts w:ascii="Calibri" w:hAnsi="Calibri" w:cs="Calibri"/>
          <w:color w:val="auto"/>
          <w:sz w:val="24"/>
          <w:szCs w:val="24"/>
        </w:rPr>
      </w:pPr>
      <w:bookmarkStart w:id="140" w:name="_Toc497475575"/>
      <w:r w:rsidRPr="00F16AE5">
        <w:rPr>
          <w:rFonts w:ascii="Calibri" w:hAnsi="Calibri" w:cs="Calibri"/>
          <w:color w:val="auto"/>
          <w:sz w:val="24"/>
          <w:szCs w:val="24"/>
        </w:rPr>
        <w:t xml:space="preserve">List of relevant </w:t>
      </w:r>
      <w:bookmarkEnd w:id="140"/>
      <w:r w:rsidRPr="00F16AE5">
        <w:rPr>
          <w:rFonts w:ascii="Calibri" w:hAnsi="Calibri" w:cs="Calibri"/>
          <w:color w:val="auto"/>
          <w:sz w:val="24"/>
          <w:szCs w:val="24"/>
        </w:rPr>
        <w:t>legislation and guidance governing this policy</w:t>
      </w:r>
    </w:p>
    <w:tbl>
      <w:tblPr>
        <w:tblStyle w:val="GridTable5Dark-Accent3"/>
        <w:tblW w:w="9072" w:type="dxa"/>
        <w:tblLayout w:type="fixed"/>
        <w:tblLook w:val="01E0" w:firstRow="1" w:lastRow="1" w:firstColumn="1" w:lastColumn="1" w:noHBand="0" w:noVBand="0"/>
      </w:tblPr>
      <w:tblGrid>
        <w:gridCol w:w="2835"/>
        <w:gridCol w:w="6237"/>
      </w:tblGrid>
      <w:tr w:rsidR="00B0147A" w:rsidRPr="00F16AE5" w14:paraId="5ECE37E1" w14:textId="77777777" w:rsidTr="00F16AE5">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835" w:type="dxa"/>
          </w:tcPr>
          <w:p w14:paraId="02CE212F" w14:textId="77777777" w:rsidR="00B0147A" w:rsidRPr="00F16AE5" w:rsidRDefault="00B0147A" w:rsidP="00C0243E">
            <w:pPr>
              <w:pStyle w:val="TableParagraph"/>
              <w:ind w:left="57"/>
              <w:rPr>
                <w:rFonts w:ascii="Calibri" w:hAnsi="Calibri" w:cs="Calibri"/>
                <w:b w:val="0"/>
                <w:color w:val="auto"/>
                <w:sz w:val="24"/>
                <w:szCs w:val="24"/>
                <w:lang w:val="en-GB"/>
              </w:rPr>
            </w:pPr>
            <w:r w:rsidRPr="00F16AE5">
              <w:rPr>
                <w:rFonts w:ascii="Calibri" w:hAnsi="Calibri" w:cs="Calibri"/>
                <w:color w:val="auto"/>
                <w:sz w:val="24"/>
                <w:szCs w:val="24"/>
                <w:lang w:val="en-GB"/>
              </w:rPr>
              <w:t>Legislation/ Regulation/ guidance</w:t>
            </w:r>
          </w:p>
        </w:tc>
        <w:tc>
          <w:tcPr>
            <w:cnfStyle w:val="000100000000" w:firstRow="0" w:lastRow="0" w:firstColumn="0" w:lastColumn="1" w:oddVBand="0" w:evenVBand="0" w:oddHBand="0" w:evenHBand="0" w:firstRowFirstColumn="0" w:firstRowLastColumn="0" w:lastRowFirstColumn="0" w:lastRowLastColumn="0"/>
            <w:tcW w:w="6237" w:type="dxa"/>
          </w:tcPr>
          <w:p w14:paraId="38DBAED0" w14:textId="77777777" w:rsidR="00B0147A" w:rsidRPr="00F16AE5" w:rsidRDefault="00B0147A" w:rsidP="00C0243E">
            <w:pPr>
              <w:pStyle w:val="TableParagraph"/>
              <w:ind w:left="0"/>
              <w:rPr>
                <w:rFonts w:ascii="Calibri" w:hAnsi="Calibri" w:cs="Calibri"/>
                <w:b w:val="0"/>
                <w:color w:val="auto"/>
                <w:sz w:val="24"/>
                <w:szCs w:val="24"/>
                <w:lang w:val="en-GB"/>
              </w:rPr>
            </w:pPr>
            <w:r w:rsidRPr="00F16AE5">
              <w:rPr>
                <w:rFonts w:ascii="Calibri" w:hAnsi="Calibri" w:cs="Calibri"/>
                <w:color w:val="auto"/>
                <w:sz w:val="24"/>
                <w:szCs w:val="24"/>
                <w:lang w:val="en-GB"/>
              </w:rPr>
              <w:t xml:space="preserve">  Web Address</w:t>
            </w:r>
          </w:p>
        </w:tc>
      </w:tr>
      <w:tr w:rsidR="00B0147A" w:rsidRPr="00F16AE5" w14:paraId="3BF01F84" w14:textId="77777777" w:rsidTr="00F16AE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835" w:type="dxa"/>
          </w:tcPr>
          <w:p w14:paraId="2842AD2C" w14:textId="592BC82C" w:rsidR="00B0147A" w:rsidRPr="00F16AE5" w:rsidRDefault="00B0147A" w:rsidP="00C0243E">
            <w:pPr>
              <w:pStyle w:val="TableParagraph"/>
              <w:spacing w:before="0" w:line="240" w:lineRule="auto"/>
              <w:ind w:left="91"/>
              <w:rPr>
                <w:rFonts w:ascii="Calibri" w:hAnsi="Calibri" w:cs="Calibri"/>
                <w:color w:val="auto"/>
                <w:sz w:val="24"/>
                <w:szCs w:val="24"/>
                <w:lang w:val="en-GB"/>
              </w:rPr>
            </w:pPr>
            <w:r w:rsidRPr="00F16AE5">
              <w:rPr>
                <w:rFonts w:ascii="Calibri" w:hAnsi="Calibri" w:cs="Calibri"/>
                <w:color w:val="auto"/>
                <w:sz w:val="24"/>
                <w:szCs w:val="24"/>
                <w:lang w:val="en-GB"/>
              </w:rPr>
              <w:t>Keeping Children Safe in Education</w:t>
            </w:r>
            <w:r w:rsidR="00C91F35" w:rsidRPr="00F16AE5">
              <w:rPr>
                <w:rFonts w:ascii="Calibri" w:hAnsi="Calibri" w:cs="Calibri"/>
                <w:color w:val="auto"/>
                <w:sz w:val="24"/>
                <w:szCs w:val="24"/>
                <w:lang w:val="en-GB"/>
              </w:rPr>
              <w:t xml:space="preserve"> </w:t>
            </w:r>
          </w:p>
        </w:tc>
        <w:tc>
          <w:tcPr>
            <w:cnfStyle w:val="000100000000" w:firstRow="0" w:lastRow="0" w:firstColumn="0" w:lastColumn="1" w:oddVBand="0" w:evenVBand="0" w:oddHBand="0" w:evenHBand="0" w:firstRowFirstColumn="0" w:firstRowLastColumn="0" w:lastRowFirstColumn="0" w:lastRowLastColumn="0"/>
            <w:tcW w:w="6237" w:type="dxa"/>
          </w:tcPr>
          <w:p w14:paraId="20FA432F" w14:textId="77739EBA" w:rsidR="00B0147A" w:rsidRPr="00F16AE5" w:rsidRDefault="00A936AA" w:rsidP="00C0243E">
            <w:pPr>
              <w:pStyle w:val="TableParagraph"/>
              <w:spacing w:before="0" w:line="240" w:lineRule="auto"/>
              <w:ind w:left="91"/>
              <w:rPr>
                <w:rFonts w:ascii="Calibri" w:hAnsi="Calibri" w:cs="Calibri"/>
                <w:color w:val="auto"/>
                <w:sz w:val="24"/>
                <w:szCs w:val="24"/>
                <w:lang w:val="en-GB"/>
              </w:rPr>
            </w:pPr>
            <w:r w:rsidRPr="00F16AE5">
              <w:rPr>
                <w:rStyle w:val="Hyperlink"/>
                <w:rFonts w:ascii="Calibri" w:hAnsi="Calibri" w:cs="Calibri"/>
                <w:color w:val="auto"/>
                <w:sz w:val="24"/>
                <w:szCs w:val="24"/>
                <w:lang w:val="en-GB"/>
              </w:rPr>
              <w:t>https://www.gov.uk/government/publications/keeping-children-safe-in-education--2</w:t>
            </w:r>
          </w:p>
        </w:tc>
      </w:tr>
      <w:tr w:rsidR="00B0147A" w:rsidRPr="00F16AE5" w14:paraId="28907A53" w14:textId="77777777" w:rsidTr="00F16AE5">
        <w:trPr>
          <w:trHeight w:val="240"/>
        </w:trPr>
        <w:tc>
          <w:tcPr>
            <w:cnfStyle w:val="001000000000" w:firstRow="0" w:lastRow="0" w:firstColumn="1" w:lastColumn="0" w:oddVBand="0" w:evenVBand="0" w:oddHBand="0" w:evenHBand="0" w:firstRowFirstColumn="0" w:firstRowLastColumn="0" w:lastRowFirstColumn="0" w:lastRowLastColumn="0"/>
            <w:tcW w:w="2835" w:type="dxa"/>
          </w:tcPr>
          <w:p w14:paraId="05F5E2B3" w14:textId="77777777" w:rsidR="00B0147A" w:rsidRPr="00F16AE5" w:rsidRDefault="00B0147A" w:rsidP="00C0243E">
            <w:pPr>
              <w:pStyle w:val="TableParagraph"/>
              <w:spacing w:before="0" w:line="240" w:lineRule="auto"/>
              <w:ind w:left="91"/>
              <w:rPr>
                <w:rFonts w:ascii="Calibri" w:hAnsi="Calibri" w:cs="Calibri"/>
                <w:color w:val="auto"/>
                <w:sz w:val="24"/>
                <w:szCs w:val="24"/>
                <w:lang w:val="en-GB"/>
              </w:rPr>
            </w:pPr>
            <w:r w:rsidRPr="00F16AE5">
              <w:rPr>
                <w:rFonts w:ascii="Calibri" w:hAnsi="Calibri" w:cs="Calibri"/>
                <w:color w:val="auto"/>
                <w:sz w:val="24"/>
                <w:szCs w:val="24"/>
                <w:lang w:val="en-GB"/>
              </w:rPr>
              <w:t>Children Act 1989</w:t>
            </w:r>
          </w:p>
        </w:tc>
        <w:tc>
          <w:tcPr>
            <w:cnfStyle w:val="000100000000" w:firstRow="0" w:lastRow="0" w:firstColumn="0" w:lastColumn="1" w:oddVBand="0" w:evenVBand="0" w:oddHBand="0" w:evenHBand="0" w:firstRowFirstColumn="0" w:firstRowLastColumn="0" w:lastRowFirstColumn="0" w:lastRowLastColumn="0"/>
            <w:tcW w:w="6237" w:type="dxa"/>
          </w:tcPr>
          <w:p w14:paraId="4506950A" w14:textId="77777777" w:rsidR="00B0147A" w:rsidRPr="00F16AE5" w:rsidRDefault="00B0147A" w:rsidP="00C0243E">
            <w:pPr>
              <w:pStyle w:val="TableParagraph"/>
              <w:spacing w:before="0" w:line="240" w:lineRule="auto"/>
              <w:ind w:left="91"/>
              <w:rPr>
                <w:rFonts w:ascii="Calibri" w:hAnsi="Calibri" w:cs="Calibri"/>
                <w:color w:val="auto"/>
                <w:sz w:val="24"/>
                <w:szCs w:val="24"/>
                <w:lang w:val="en-GB"/>
              </w:rPr>
            </w:pPr>
            <w:hyperlink r:id="rId18" w:history="1">
              <w:r w:rsidRPr="00F16AE5">
                <w:rPr>
                  <w:rStyle w:val="Hyperlink"/>
                  <w:rFonts w:ascii="Calibri" w:hAnsi="Calibri" w:cs="Calibri"/>
                  <w:color w:val="auto"/>
                  <w:sz w:val="24"/>
                  <w:szCs w:val="24"/>
                  <w:lang w:val="en-GB"/>
                </w:rPr>
                <w:t>http://www.legislation.gov.uk/ukpga/1989/41/contents</w:t>
              </w:r>
            </w:hyperlink>
            <w:r w:rsidRPr="00F16AE5">
              <w:rPr>
                <w:rFonts w:ascii="Calibri" w:hAnsi="Calibri" w:cs="Calibri"/>
                <w:color w:val="auto"/>
                <w:sz w:val="24"/>
                <w:szCs w:val="24"/>
                <w:lang w:val="en-GB"/>
              </w:rPr>
              <w:t xml:space="preserve"> </w:t>
            </w:r>
          </w:p>
        </w:tc>
      </w:tr>
      <w:tr w:rsidR="00B0147A" w:rsidRPr="00F16AE5" w14:paraId="17D08790" w14:textId="77777777" w:rsidTr="00F16AE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835" w:type="dxa"/>
          </w:tcPr>
          <w:p w14:paraId="49B185E3" w14:textId="77777777" w:rsidR="00B0147A" w:rsidRPr="00F16AE5" w:rsidRDefault="00B0147A" w:rsidP="00C0243E">
            <w:pPr>
              <w:pStyle w:val="TableParagraph"/>
              <w:spacing w:before="0" w:line="240" w:lineRule="auto"/>
              <w:ind w:left="91"/>
              <w:rPr>
                <w:rFonts w:ascii="Calibri" w:hAnsi="Calibri" w:cs="Calibri"/>
                <w:color w:val="auto"/>
                <w:sz w:val="24"/>
                <w:szCs w:val="24"/>
                <w:lang w:val="en-GB"/>
              </w:rPr>
            </w:pPr>
            <w:r w:rsidRPr="00F16AE5">
              <w:rPr>
                <w:rFonts w:ascii="Calibri" w:hAnsi="Calibri" w:cs="Calibri"/>
                <w:color w:val="auto"/>
                <w:sz w:val="24"/>
                <w:szCs w:val="24"/>
                <w:lang w:val="en-GB"/>
              </w:rPr>
              <w:t>Care Act 2014</w:t>
            </w:r>
          </w:p>
        </w:tc>
        <w:tc>
          <w:tcPr>
            <w:cnfStyle w:val="000100000000" w:firstRow="0" w:lastRow="0" w:firstColumn="0" w:lastColumn="1" w:oddVBand="0" w:evenVBand="0" w:oddHBand="0" w:evenHBand="0" w:firstRowFirstColumn="0" w:firstRowLastColumn="0" w:lastRowFirstColumn="0" w:lastRowLastColumn="0"/>
            <w:tcW w:w="6237" w:type="dxa"/>
          </w:tcPr>
          <w:p w14:paraId="3A6A3719" w14:textId="77777777" w:rsidR="00B0147A" w:rsidRPr="00F16AE5" w:rsidRDefault="00B0147A" w:rsidP="00C0243E">
            <w:pPr>
              <w:pStyle w:val="TableParagraph"/>
              <w:spacing w:before="0" w:line="240" w:lineRule="auto"/>
              <w:ind w:left="91"/>
              <w:rPr>
                <w:rFonts w:ascii="Calibri" w:hAnsi="Calibri" w:cs="Calibri"/>
                <w:color w:val="auto"/>
                <w:sz w:val="24"/>
                <w:szCs w:val="24"/>
              </w:rPr>
            </w:pPr>
            <w:hyperlink r:id="rId19" w:history="1">
              <w:r w:rsidRPr="00F16AE5">
                <w:rPr>
                  <w:rStyle w:val="Hyperlink"/>
                  <w:rFonts w:ascii="Calibri" w:hAnsi="Calibri" w:cs="Calibri"/>
                  <w:color w:val="auto"/>
                  <w:sz w:val="24"/>
                  <w:szCs w:val="24"/>
                  <w:lang w:val="en-GB"/>
                </w:rPr>
                <w:t>https://www.legislation.gov.uk/ukpga/2014/23/contents</w:t>
              </w:r>
            </w:hyperlink>
            <w:r w:rsidRPr="00F16AE5">
              <w:rPr>
                <w:rFonts w:ascii="Calibri" w:hAnsi="Calibri" w:cs="Calibri"/>
                <w:color w:val="auto"/>
                <w:sz w:val="24"/>
                <w:szCs w:val="24"/>
                <w:lang w:val="en-GB"/>
              </w:rPr>
              <w:t xml:space="preserve"> </w:t>
            </w:r>
          </w:p>
        </w:tc>
      </w:tr>
      <w:tr w:rsidR="00B0147A" w:rsidRPr="00F16AE5" w14:paraId="1C24CDC1" w14:textId="77777777" w:rsidTr="00F16AE5">
        <w:trPr>
          <w:trHeight w:val="240"/>
        </w:trPr>
        <w:tc>
          <w:tcPr>
            <w:cnfStyle w:val="001000000000" w:firstRow="0" w:lastRow="0" w:firstColumn="1" w:lastColumn="0" w:oddVBand="0" w:evenVBand="0" w:oddHBand="0" w:evenHBand="0" w:firstRowFirstColumn="0" w:firstRowLastColumn="0" w:lastRowFirstColumn="0" w:lastRowLastColumn="0"/>
            <w:tcW w:w="2835" w:type="dxa"/>
          </w:tcPr>
          <w:p w14:paraId="35ED4BBF" w14:textId="77777777" w:rsidR="00B0147A" w:rsidRPr="00F16AE5" w:rsidRDefault="00B0147A" w:rsidP="00C0243E">
            <w:pPr>
              <w:pStyle w:val="TableParagraph"/>
              <w:spacing w:before="0" w:line="240" w:lineRule="auto"/>
              <w:ind w:left="91"/>
              <w:rPr>
                <w:rFonts w:ascii="Calibri" w:hAnsi="Calibri" w:cs="Calibri"/>
                <w:color w:val="auto"/>
                <w:sz w:val="24"/>
                <w:szCs w:val="24"/>
                <w:lang w:val="en-GB"/>
              </w:rPr>
            </w:pPr>
            <w:r w:rsidRPr="00F16AE5">
              <w:rPr>
                <w:rFonts w:ascii="Calibri" w:hAnsi="Calibri" w:cs="Calibri"/>
                <w:color w:val="auto"/>
                <w:sz w:val="24"/>
                <w:szCs w:val="24"/>
                <w:lang w:val="en-GB"/>
              </w:rPr>
              <w:t>The Children Act 2004</w:t>
            </w:r>
          </w:p>
        </w:tc>
        <w:tc>
          <w:tcPr>
            <w:cnfStyle w:val="000100000000" w:firstRow="0" w:lastRow="0" w:firstColumn="0" w:lastColumn="1" w:oddVBand="0" w:evenVBand="0" w:oddHBand="0" w:evenHBand="0" w:firstRowFirstColumn="0" w:firstRowLastColumn="0" w:lastRowFirstColumn="0" w:lastRowLastColumn="0"/>
            <w:tcW w:w="6237" w:type="dxa"/>
          </w:tcPr>
          <w:p w14:paraId="6B7FAD35" w14:textId="77777777" w:rsidR="00B0147A" w:rsidRPr="00F16AE5" w:rsidRDefault="00B0147A" w:rsidP="00C0243E">
            <w:pPr>
              <w:pStyle w:val="TableParagraph"/>
              <w:spacing w:before="0" w:line="240" w:lineRule="auto"/>
              <w:ind w:left="91"/>
              <w:rPr>
                <w:rFonts w:ascii="Calibri" w:hAnsi="Calibri" w:cs="Calibri"/>
                <w:color w:val="auto"/>
                <w:sz w:val="24"/>
                <w:szCs w:val="24"/>
                <w:lang w:val="en-GB"/>
              </w:rPr>
            </w:pPr>
            <w:hyperlink r:id="rId20" w:history="1">
              <w:r w:rsidRPr="00F16AE5">
                <w:rPr>
                  <w:rStyle w:val="Hyperlink"/>
                  <w:rFonts w:ascii="Calibri" w:hAnsi="Calibri" w:cs="Calibri"/>
                  <w:color w:val="auto"/>
                  <w:sz w:val="24"/>
                  <w:szCs w:val="24"/>
                  <w:lang w:val="en-GB"/>
                </w:rPr>
                <w:t>https://www.legislation.gov.uk/ukpga/2004/31/contents</w:t>
              </w:r>
            </w:hyperlink>
            <w:r w:rsidRPr="00F16AE5">
              <w:rPr>
                <w:rFonts w:ascii="Calibri" w:hAnsi="Calibri" w:cs="Calibri"/>
                <w:color w:val="auto"/>
                <w:sz w:val="24"/>
                <w:szCs w:val="24"/>
                <w:lang w:val="en-GB"/>
              </w:rPr>
              <w:t xml:space="preserve"> </w:t>
            </w:r>
          </w:p>
        </w:tc>
      </w:tr>
      <w:tr w:rsidR="00B0147A" w:rsidRPr="00F16AE5" w14:paraId="7AE3CAB2" w14:textId="77777777" w:rsidTr="00F16AE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835" w:type="dxa"/>
          </w:tcPr>
          <w:p w14:paraId="4AF6368F" w14:textId="77777777" w:rsidR="00B0147A" w:rsidRPr="00F16AE5" w:rsidRDefault="00B0147A" w:rsidP="00C0243E">
            <w:pPr>
              <w:pStyle w:val="TableParagraph"/>
              <w:spacing w:before="0" w:line="240" w:lineRule="auto"/>
              <w:ind w:left="91"/>
              <w:rPr>
                <w:rFonts w:ascii="Calibri" w:hAnsi="Calibri" w:cs="Calibri"/>
                <w:color w:val="auto"/>
                <w:sz w:val="24"/>
                <w:szCs w:val="24"/>
                <w:lang w:val="en-GB"/>
              </w:rPr>
            </w:pPr>
            <w:r w:rsidRPr="00F16AE5">
              <w:rPr>
                <w:rFonts w:ascii="Calibri" w:hAnsi="Calibri" w:cs="Calibri"/>
                <w:color w:val="auto"/>
                <w:sz w:val="24"/>
                <w:szCs w:val="24"/>
                <w:lang w:val="en-GB"/>
              </w:rPr>
              <w:t>Disqualification under the Childcare Act 2006</w:t>
            </w:r>
          </w:p>
        </w:tc>
        <w:tc>
          <w:tcPr>
            <w:cnfStyle w:val="000100000000" w:firstRow="0" w:lastRow="0" w:firstColumn="0" w:lastColumn="1" w:oddVBand="0" w:evenVBand="0" w:oddHBand="0" w:evenHBand="0" w:firstRowFirstColumn="0" w:firstRowLastColumn="0" w:lastRowFirstColumn="0" w:lastRowLastColumn="0"/>
            <w:tcW w:w="6237" w:type="dxa"/>
          </w:tcPr>
          <w:p w14:paraId="6297F6CC" w14:textId="77777777" w:rsidR="00B0147A" w:rsidRPr="00F16AE5" w:rsidRDefault="00B0147A" w:rsidP="00C0243E">
            <w:pPr>
              <w:pStyle w:val="TableParagraph"/>
              <w:spacing w:before="0" w:line="240" w:lineRule="auto"/>
              <w:ind w:left="91"/>
              <w:rPr>
                <w:rFonts w:ascii="Calibri" w:hAnsi="Calibri" w:cs="Calibri"/>
                <w:color w:val="auto"/>
                <w:sz w:val="24"/>
                <w:szCs w:val="24"/>
                <w:lang w:val="en-GB"/>
              </w:rPr>
            </w:pPr>
            <w:hyperlink r:id="rId21" w:history="1">
              <w:r w:rsidRPr="00F16AE5">
                <w:rPr>
                  <w:rStyle w:val="Hyperlink"/>
                  <w:rFonts w:ascii="Calibri" w:hAnsi="Calibri" w:cs="Calibri"/>
                  <w:color w:val="auto"/>
                  <w:sz w:val="24"/>
                  <w:szCs w:val="24"/>
                  <w:lang w:val="en-GB"/>
                </w:rPr>
                <w:t>https://www.gov.uk/government/publications/disqualification-under-the-childcare-act-2006/disqualification-under-the-childcare-act-2006</w:t>
              </w:r>
            </w:hyperlink>
            <w:r w:rsidRPr="00F16AE5">
              <w:rPr>
                <w:rFonts w:ascii="Calibri" w:hAnsi="Calibri" w:cs="Calibri"/>
                <w:color w:val="auto"/>
                <w:sz w:val="24"/>
                <w:szCs w:val="24"/>
                <w:lang w:val="en-GB"/>
              </w:rPr>
              <w:t xml:space="preserve"> </w:t>
            </w:r>
          </w:p>
        </w:tc>
      </w:tr>
      <w:tr w:rsidR="00B0147A" w:rsidRPr="00F16AE5" w14:paraId="2AAA2760" w14:textId="77777777" w:rsidTr="00F16AE5">
        <w:trPr>
          <w:trHeight w:val="240"/>
        </w:trPr>
        <w:tc>
          <w:tcPr>
            <w:cnfStyle w:val="001000000000" w:firstRow="0" w:lastRow="0" w:firstColumn="1" w:lastColumn="0" w:oddVBand="0" w:evenVBand="0" w:oddHBand="0" w:evenHBand="0" w:firstRowFirstColumn="0" w:firstRowLastColumn="0" w:lastRowFirstColumn="0" w:lastRowLastColumn="0"/>
            <w:tcW w:w="2835" w:type="dxa"/>
          </w:tcPr>
          <w:p w14:paraId="0FE3FFA9" w14:textId="77777777" w:rsidR="00B0147A" w:rsidRPr="00F16AE5" w:rsidRDefault="00B0147A" w:rsidP="00C0243E">
            <w:pPr>
              <w:pStyle w:val="TableParagraph"/>
              <w:spacing w:before="0" w:line="240" w:lineRule="auto"/>
              <w:ind w:left="91"/>
              <w:rPr>
                <w:rFonts w:ascii="Calibri" w:hAnsi="Calibri" w:cs="Calibri"/>
                <w:color w:val="auto"/>
                <w:sz w:val="24"/>
                <w:szCs w:val="24"/>
                <w:lang w:val="en-GB"/>
              </w:rPr>
            </w:pPr>
            <w:r w:rsidRPr="00F16AE5">
              <w:rPr>
                <w:rFonts w:ascii="Calibri" w:hAnsi="Calibri" w:cs="Calibri"/>
                <w:color w:val="auto"/>
                <w:sz w:val="24"/>
                <w:szCs w:val="24"/>
                <w:lang w:val="en-GB"/>
              </w:rPr>
              <w:t>Rehabilitation of Offenders Act 1974</w:t>
            </w:r>
          </w:p>
        </w:tc>
        <w:tc>
          <w:tcPr>
            <w:cnfStyle w:val="000100000000" w:firstRow="0" w:lastRow="0" w:firstColumn="0" w:lastColumn="1" w:oddVBand="0" w:evenVBand="0" w:oddHBand="0" w:evenHBand="0" w:firstRowFirstColumn="0" w:firstRowLastColumn="0" w:lastRowFirstColumn="0" w:lastRowLastColumn="0"/>
            <w:tcW w:w="6237" w:type="dxa"/>
          </w:tcPr>
          <w:p w14:paraId="38D3A693" w14:textId="77777777" w:rsidR="00B0147A" w:rsidRPr="00F16AE5" w:rsidRDefault="00B0147A" w:rsidP="00C0243E">
            <w:pPr>
              <w:pStyle w:val="TableParagraph"/>
              <w:tabs>
                <w:tab w:val="left" w:pos="2152"/>
              </w:tabs>
              <w:spacing w:before="0" w:line="240" w:lineRule="auto"/>
              <w:ind w:left="91"/>
              <w:rPr>
                <w:rFonts w:ascii="Calibri" w:hAnsi="Calibri" w:cs="Calibri"/>
                <w:color w:val="auto"/>
                <w:sz w:val="24"/>
                <w:szCs w:val="24"/>
                <w:lang w:val="en-GB"/>
              </w:rPr>
            </w:pPr>
            <w:hyperlink r:id="rId22" w:history="1">
              <w:r w:rsidRPr="00F16AE5">
                <w:rPr>
                  <w:rStyle w:val="Hyperlink"/>
                  <w:rFonts w:ascii="Calibri" w:hAnsi="Calibri" w:cs="Calibri"/>
                  <w:color w:val="auto"/>
                  <w:sz w:val="24"/>
                  <w:szCs w:val="24"/>
                </w:rPr>
                <w:t>https://www.legislation.gov.uk/ukpga/1974/53</w:t>
              </w:r>
            </w:hyperlink>
            <w:r w:rsidRPr="00F16AE5">
              <w:rPr>
                <w:rFonts w:ascii="Calibri" w:hAnsi="Calibri" w:cs="Calibri"/>
                <w:color w:val="auto"/>
                <w:sz w:val="24"/>
                <w:szCs w:val="24"/>
              </w:rPr>
              <w:t xml:space="preserve"> </w:t>
            </w:r>
          </w:p>
        </w:tc>
      </w:tr>
      <w:tr w:rsidR="00EF6A04" w:rsidRPr="00F16AE5" w14:paraId="104A00CB" w14:textId="77777777" w:rsidTr="00F16AE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835" w:type="dxa"/>
          </w:tcPr>
          <w:p w14:paraId="5EF834FA" w14:textId="15E76E97" w:rsidR="00EF6A04" w:rsidRPr="00F16AE5" w:rsidRDefault="00EF6A04" w:rsidP="00EF6A04">
            <w:pPr>
              <w:pStyle w:val="TableParagraph"/>
              <w:spacing w:before="0" w:line="240" w:lineRule="auto"/>
              <w:ind w:left="91"/>
              <w:rPr>
                <w:rFonts w:ascii="Calibri" w:hAnsi="Calibri" w:cs="Calibri"/>
                <w:color w:val="auto"/>
                <w:sz w:val="24"/>
                <w:szCs w:val="24"/>
                <w:lang w:val="en-GB"/>
              </w:rPr>
            </w:pPr>
            <w:r w:rsidRPr="00F16AE5">
              <w:rPr>
                <w:rFonts w:ascii="Calibri" w:hAnsi="Calibri" w:cs="Calibri"/>
                <w:color w:val="auto"/>
                <w:sz w:val="24"/>
                <w:szCs w:val="24"/>
                <w:lang w:val="en-GB"/>
              </w:rPr>
              <w:t>Children and Social Work Act 2017</w:t>
            </w:r>
          </w:p>
        </w:tc>
        <w:tc>
          <w:tcPr>
            <w:cnfStyle w:val="000100000000" w:firstRow="0" w:lastRow="0" w:firstColumn="0" w:lastColumn="1" w:oddVBand="0" w:evenVBand="0" w:oddHBand="0" w:evenHBand="0" w:firstRowFirstColumn="0" w:firstRowLastColumn="0" w:lastRowFirstColumn="0" w:lastRowLastColumn="0"/>
            <w:tcW w:w="6237" w:type="dxa"/>
          </w:tcPr>
          <w:p w14:paraId="73153974" w14:textId="6A8A42C3" w:rsidR="00EF6A04" w:rsidRPr="00F16AE5" w:rsidRDefault="00EF6A04" w:rsidP="00EF6A04">
            <w:pPr>
              <w:pStyle w:val="TableParagraph"/>
              <w:tabs>
                <w:tab w:val="left" w:pos="2152"/>
              </w:tabs>
              <w:spacing w:before="0" w:line="240" w:lineRule="auto"/>
              <w:ind w:left="91"/>
              <w:rPr>
                <w:rFonts w:ascii="Calibri" w:hAnsi="Calibri" w:cs="Calibri"/>
                <w:color w:val="auto"/>
                <w:sz w:val="24"/>
                <w:szCs w:val="24"/>
              </w:rPr>
            </w:pPr>
            <w:hyperlink r:id="rId23" w:history="1">
              <w:r w:rsidRPr="00F16AE5">
                <w:rPr>
                  <w:rStyle w:val="Hyperlink"/>
                  <w:rFonts w:ascii="Calibri" w:hAnsi="Calibri" w:cs="Calibri"/>
                  <w:color w:val="auto"/>
                  <w:sz w:val="24"/>
                  <w:szCs w:val="24"/>
                  <w:lang w:val="en-GB"/>
                </w:rPr>
                <w:t>https://www.legislation.gov.uk/ukpga/2017/16/contents</w:t>
              </w:r>
            </w:hyperlink>
            <w:r w:rsidRPr="00F16AE5">
              <w:rPr>
                <w:rFonts w:ascii="Calibri" w:hAnsi="Calibri" w:cs="Calibri"/>
                <w:color w:val="auto"/>
                <w:sz w:val="24"/>
                <w:szCs w:val="24"/>
                <w:lang w:val="en-GB"/>
              </w:rPr>
              <w:t xml:space="preserve"> </w:t>
            </w:r>
          </w:p>
        </w:tc>
      </w:tr>
      <w:tr w:rsidR="00B0147A" w:rsidRPr="00F16AE5" w14:paraId="1E35B286" w14:textId="77777777" w:rsidTr="00F16AE5">
        <w:trPr>
          <w:trHeight w:val="240"/>
        </w:trPr>
        <w:tc>
          <w:tcPr>
            <w:cnfStyle w:val="001000000000" w:firstRow="0" w:lastRow="0" w:firstColumn="1" w:lastColumn="0" w:oddVBand="0" w:evenVBand="0" w:oddHBand="0" w:evenHBand="0" w:firstRowFirstColumn="0" w:firstRowLastColumn="0" w:lastRowFirstColumn="0" w:lastRowLastColumn="0"/>
            <w:tcW w:w="2835" w:type="dxa"/>
          </w:tcPr>
          <w:p w14:paraId="5CB55CC6" w14:textId="77777777" w:rsidR="00B0147A" w:rsidRPr="00F16AE5" w:rsidRDefault="00B0147A" w:rsidP="00C0243E">
            <w:pPr>
              <w:pStyle w:val="TableParagraph"/>
              <w:spacing w:before="0" w:line="240" w:lineRule="auto"/>
              <w:ind w:left="91"/>
              <w:rPr>
                <w:rFonts w:ascii="Calibri" w:hAnsi="Calibri" w:cs="Calibri"/>
                <w:color w:val="auto"/>
                <w:sz w:val="24"/>
                <w:szCs w:val="24"/>
                <w:lang w:val="en-GB"/>
              </w:rPr>
            </w:pPr>
            <w:r w:rsidRPr="00F16AE5">
              <w:rPr>
                <w:rFonts w:ascii="Calibri" w:hAnsi="Calibri" w:cs="Calibri"/>
                <w:color w:val="auto"/>
                <w:sz w:val="24"/>
                <w:szCs w:val="24"/>
                <w:lang w:val="en-GB"/>
              </w:rPr>
              <w:t>Counter Terrorism and Security Act 2015 (including the 'Prevent Duty')</w:t>
            </w:r>
          </w:p>
        </w:tc>
        <w:tc>
          <w:tcPr>
            <w:cnfStyle w:val="000100000000" w:firstRow="0" w:lastRow="0" w:firstColumn="0" w:lastColumn="1" w:oddVBand="0" w:evenVBand="0" w:oddHBand="0" w:evenHBand="0" w:firstRowFirstColumn="0" w:firstRowLastColumn="0" w:lastRowFirstColumn="0" w:lastRowLastColumn="0"/>
            <w:tcW w:w="6237" w:type="dxa"/>
          </w:tcPr>
          <w:p w14:paraId="34B4FC09" w14:textId="77777777" w:rsidR="00B0147A" w:rsidRPr="00F16AE5" w:rsidRDefault="00B0147A" w:rsidP="00C0243E">
            <w:pPr>
              <w:pStyle w:val="TableParagraph"/>
              <w:tabs>
                <w:tab w:val="left" w:pos="2152"/>
              </w:tabs>
              <w:spacing w:before="0" w:line="240" w:lineRule="auto"/>
              <w:ind w:left="91"/>
              <w:rPr>
                <w:rFonts w:ascii="Calibri" w:hAnsi="Calibri" w:cs="Calibri"/>
                <w:color w:val="auto"/>
                <w:sz w:val="24"/>
                <w:szCs w:val="24"/>
                <w:lang w:val="en-GB"/>
              </w:rPr>
            </w:pPr>
            <w:hyperlink r:id="rId24" w:history="1">
              <w:r w:rsidRPr="00F16AE5">
                <w:rPr>
                  <w:rStyle w:val="Hyperlink"/>
                  <w:rFonts w:ascii="Calibri" w:hAnsi="Calibri" w:cs="Calibri"/>
                  <w:color w:val="auto"/>
                  <w:sz w:val="24"/>
                  <w:szCs w:val="24"/>
                  <w:lang w:val="en-GB"/>
                </w:rPr>
                <w:t>https://www.legislation.gov.uk/ukpga/2015/6/contents</w:t>
              </w:r>
            </w:hyperlink>
            <w:r w:rsidRPr="00F16AE5">
              <w:rPr>
                <w:rFonts w:ascii="Calibri" w:hAnsi="Calibri" w:cs="Calibri"/>
                <w:color w:val="auto"/>
                <w:sz w:val="24"/>
                <w:szCs w:val="24"/>
                <w:lang w:val="en-GB"/>
              </w:rPr>
              <w:t xml:space="preserve"> </w:t>
            </w:r>
          </w:p>
        </w:tc>
      </w:tr>
      <w:tr w:rsidR="00B0147A" w:rsidRPr="00F16AE5" w14:paraId="14873516" w14:textId="77777777" w:rsidTr="00F16AE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835" w:type="dxa"/>
          </w:tcPr>
          <w:p w14:paraId="0D0E7C93" w14:textId="77777777" w:rsidR="00B0147A" w:rsidRPr="00F16AE5" w:rsidRDefault="00B0147A" w:rsidP="00C0243E">
            <w:pPr>
              <w:pStyle w:val="TableParagraph"/>
              <w:spacing w:before="0" w:line="240" w:lineRule="auto"/>
              <w:ind w:left="91"/>
              <w:rPr>
                <w:rFonts w:ascii="Calibri" w:hAnsi="Calibri" w:cs="Calibri"/>
                <w:color w:val="auto"/>
                <w:sz w:val="24"/>
                <w:szCs w:val="24"/>
                <w:lang w:val="en-GB"/>
              </w:rPr>
            </w:pPr>
            <w:r w:rsidRPr="00F16AE5">
              <w:rPr>
                <w:rFonts w:ascii="Calibri" w:hAnsi="Calibri" w:cs="Calibri"/>
                <w:color w:val="auto"/>
                <w:sz w:val="24"/>
                <w:szCs w:val="24"/>
                <w:lang w:val="en-GB"/>
              </w:rPr>
              <w:t>Modern Slavery Act 2015</w:t>
            </w:r>
          </w:p>
        </w:tc>
        <w:tc>
          <w:tcPr>
            <w:cnfStyle w:val="000100000000" w:firstRow="0" w:lastRow="0" w:firstColumn="0" w:lastColumn="1" w:oddVBand="0" w:evenVBand="0" w:oddHBand="0" w:evenHBand="0" w:firstRowFirstColumn="0" w:firstRowLastColumn="0" w:lastRowFirstColumn="0" w:lastRowLastColumn="0"/>
            <w:tcW w:w="6237" w:type="dxa"/>
          </w:tcPr>
          <w:p w14:paraId="7FCDC839" w14:textId="77777777" w:rsidR="00B0147A" w:rsidRPr="00F16AE5" w:rsidRDefault="00B0147A" w:rsidP="00C0243E">
            <w:pPr>
              <w:pStyle w:val="TableParagraph"/>
              <w:tabs>
                <w:tab w:val="left" w:pos="2152"/>
              </w:tabs>
              <w:spacing w:before="0" w:line="240" w:lineRule="auto"/>
              <w:ind w:left="91"/>
              <w:rPr>
                <w:rFonts w:ascii="Calibri" w:hAnsi="Calibri" w:cs="Calibri"/>
                <w:color w:val="auto"/>
                <w:sz w:val="24"/>
                <w:szCs w:val="24"/>
                <w:lang w:val="en-GB"/>
              </w:rPr>
            </w:pPr>
            <w:hyperlink r:id="rId25" w:history="1">
              <w:r w:rsidRPr="00F16AE5">
                <w:rPr>
                  <w:rStyle w:val="Hyperlink"/>
                  <w:rFonts w:ascii="Calibri" w:hAnsi="Calibri" w:cs="Calibri"/>
                  <w:color w:val="auto"/>
                  <w:sz w:val="24"/>
                  <w:szCs w:val="24"/>
                  <w:lang w:val="en-GB"/>
                </w:rPr>
                <w:t>https://www.legislation.gov.uk/ukpga/2015/30/contents</w:t>
              </w:r>
            </w:hyperlink>
            <w:r w:rsidRPr="00F16AE5">
              <w:rPr>
                <w:rFonts w:ascii="Calibri" w:hAnsi="Calibri" w:cs="Calibri"/>
                <w:color w:val="auto"/>
                <w:sz w:val="24"/>
                <w:szCs w:val="24"/>
                <w:lang w:val="en-GB"/>
              </w:rPr>
              <w:t xml:space="preserve"> </w:t>
            </w:r>
          </w:p>
        </w:tc>
      </w:tr>
      <w:tr w:rsidR="00B0147A" w:rsidRPr="00F16AE5" w14:paraId="1E475809" w14:textId="77777777" w:rsidTr="00F16AE5">
        <w:trPr>
          <w:trHeight w:val="240"/>
        </w:trPr>
        <w:tc>
          <w:tcPr>
            <w:cnfStyle w:val="001000000000" w:firstRow="0" w:lastRow="0" w:firstColumn="1" w:lastColumn="0" w:oddVBand="0" w:evenVBand="0" w:oddHBand="0" w:evenHBand="0" w:firstRowFirstColumn="0" w:firstRowLastColumn="0" w:lastRowFirstColumn="0" w:lastRowLastColumn="0"/>
            <w:tcW w:w="2835" w:type="dxa"/>
          </w:tcPr>
          <w:p w14:paraId="220C4291" w14:textId="77777777" w:rsidR="00B0147A" w:rsidRPr="00F16AE5" w:rsidRDefault="00B0147A" w:rsidP="00C0243E">
            <w:pPr>
              <w:pStyle w:val="TableParagraph"/>
              <w:spacing w:before="0" w:line="240" w:lineRule="auto"/>
              <w:ind w:left="91"/>
              <w:rPr>
                <w:rFonts w:ascii="Calibri" w:hAnsi="Calibri" w:cs="Calibri"/>
                <w:color w:val="auto"/>
                <w:sz w:val="24"/>
                <w:szCs w:val="24"/>
                <w:lang w:val="en-GB"/>
              </w:rPr>
            </w:pPr>
            <w:r w:rsidRPr="00F16AE5">
              <w:rPr>
                <w:rFonts w:ascii="Calibri" w:hAnsi="Calibri" w:cs="Calibri"/>
                <w:color w:val="auto"/>
                <w:sz w:val="24"/>
                <w:szCs w:val="24"/>
                <w:lang w:val="en-GB"/>
              </w:rPr>
              <w:t>Human Rights Act 1998</w:t>
            </w:r>
          </w:p>
        </w:tc>
        <w:tc>
          <w:tcPr>
            <w:cnfStyle w:val="000100000000" w:firstRow="0" w:lastRow="0" w:firstColumn="0" w:lastColumn="1" w:oddVBand="0" w:evenVBand="0" w:oddHBand="0" w:evenHBand="0" w:firstRowFirstColumn="0" w:firstRowLastColumn="0" w:lastRowFirstColumn="0" w:lastRowLastColumn="0"/>
            <w:tcW w:w="6237" w:type="dxa"/>
          </w:tcPr>
          <w:p w14:paraId="4B6289A5" w14:textId="77777777" w:rsidR="00B0147A" w:rsidRPr="00F16AE5" w:rsidRDefault="00B0147A" w:rsidP="00C0243E">
            <w:pPr>
              <w:pStyle w:val="TableParagraph"/>
              <w:tabs>
                <w:tab w:val="left" w:pos="2152"/>
              </w:tabs>
              <w:spacing w:before="0" w:line="240" w:lineRule="auto"/>
              <w:ind w:left="91"/>
              <w:rPr>
                <w:rFonts w:ascii="Calibri" w:hAnsi="Calibri" w:cs="Calibri"/>
                <w:color w:val="auto"/>
                <w:sz w:val="24"/>
                <w:szCs w:val="24"/>
                <w:lang w:val="en-GB"/>
              </w:rPr>
            </w:pPr>
            <w:hyperlink r:id="rId26" w:history="1">
              <w:r w:rsidRPr="00F16AE5">
                <w:rPr>
                  <w:rStyle w:val="Hyperlink"/>
                  <w:rFonts w:ascii="Calibri" w:hAnsi="Calibri" w:cs="Calibri"/>
                  <w:color w:val="auto"/>
                  <w:sz w:val="24"/>
                  <w:szCs w:val="24"/>
                  <w:lang w:val="en-GB"/>
                </w:rPr>
                <w:t>https://www.legislation.gov.uk/ukpga/1998/42/contents</w:t>
              </w:r>
            </w:hyperlink>
            <w:r w:rsidRPr="00F16AE5">
              <w:rPr>
                <w:rFonts w:ascii="Calibri" w:hAnsi="Calibri" w:cs="Calibri"/>
                <w:color w:val="auto"/>
                <w:sz w:val="24"/>
                <w:szCs w:val="24"/>
                <w:lang w:val="en-GB"/>
              </w:rPr>
              <w:t xml:space="preserve"> </w:t>
            </w:r>
          </w:p>
        </w:tc>
      </w:tr>
      <w:tr w:rsidR="00B0147A" w:rsidRPr="00F16AE5" w14:paraId="16CB157B" w14:textId="77777777" w:rsidTr="00F16AE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835" w:type="dxa"/>
          </w:tcPr>
          <w:p w14:paraId="3209039F" w14:textId="77777777" w:rsidR="00B0147A" w:rsidRPr="00F16AE5" w:rsidRDefault="00B0147A" w:rsidP="00C0243E">
            <w:pPr>
              <w:pStyle w:val="TableParagraph"/>
              <w:spacing w:before="0" w:line="240" w:lineRule="auto"/>
              <w:ind w:left="91"/>
              <w:rPr>
                <w:rFonts w:ascii="Calibri" w:hAnsi="Calibri" w:cs="Calibri"/>
                <w:color w:val="auto"/>
                <w:sz w:val="24"/>
                <w:szCs w:val="24"/>
                <w:lang w:val="en-GB"/>
              </w:rPr>
            </w:pPr>
            <w:r w:rsidRPr="00F16AE5">
              <w:rPr>
                <w:rFonts w:ascii="Calibri" w:hAnsi="Calibri" w:cs="Calibri"/>
                <w:color w:val="auto"/>
                <w:sz w:val="24"/>
                <w:szCs w:val="24"/>
                <w:lang w:val="en-GB"/>
              </w:rPr>
              <w:t>Female Genital Mutilation Act 2003</w:t>
            </w:r>
          </w:p>
        </w:tc>
        <w:tc>
          <w:tcPr>
            <w:cnfStyle w:val="000100000000" w:firstRow="0" w:lastRow="0" w:firstColumn="0" w:lastColumn="1" w:oddVBand="0" w:evenVBand="0" w:oddHBand="0" w:evenHBand="0" w:firstRowFirstColumn="0" w:firstRowLastColumn="0" w:lastRowFirstColumn="0" w:lastRowLastColumn="0"/>
            <w:tcW w:w="6237" w:type="dxa"/>
          </w:tcPr>
          <w:p w14:paraId="1EDCC700" w14:textId="77777777" w:rsidR="00B0147A" w:rsidRPr="00F16AE5" w:rsidRDefault="00B0147A" w:rsidP="00C0243E">
            <w:pPr>
              <w:pStyle w:val="TableParagraph"/>
              <w:tabs>
                <w:tab w:val="left" w:pos="2152"/>
              </w:tabs>
              <w:spacing w:before="0" w:line="240" w:lineRule="auto"/>
              <w:ind w:left="91"/>
              <w:rPr>
                <w:rFonts w:ascii="Calibri" w:hAnsi="Calibri" w:cs="Calibri"/>
                <w:color w:val="auto"/>
                <w:sz w:val="24"/>
                <w:szCs w:val="24"/>
                <w:lang w:val="en-GB"/>
              </w:rPr>
            </w:pPr>
            <w:hyperlink r:id="rId27" w:history="1">
              <w:r w:rsidRPr="00F16AE5">
                <w:rPr>
                  <w:rStyle w:val="Hyperlink"/>
                  <w:rFonts w:ascii="Calibri" w:hAnsi="Calibri" w:cs="Calibri"/>
                  <w:color w:val="auto"/>
                  <w:sz w:val="24"/>
                  <w:szCs w:val="24"/>
                  <w:lang w:val="en-GB"/>
                </w:rPr>
                <w:t>https://www.legislation.gov.uk/ukpga/2003/31/contents</w:t>
              </w:r>
            </w:hyperlink>
            <w:r w:rsidRPr="00F16AE5">
              <w:rPr>
                <w:rFonts w:ascii="Calibri" w:hAnsi="Calibri" w:cs="Calibri"/>
                <w:color w:val="auto"/>
                <w:sz w:val="24"/>
                <w:szCs w:val="24"/>
                <w:lang w:val="en-GB"/>
              </w:rPr>
              <w:t xml:space="preserve"> </w:t>
            </w:r>
          </w:p>
        </w:tc>
      </w:tr>
      <w:tr w:rsidR="00B0147A" w:rsidRPr="00F16AE5" w14:paraId="4A05B23B" w14:textId="77777777" w:rsidTr="00F16AE5">
        <w:trPr>
          <w:trHeight w:val="240"/>
        </w:trPr>
        <w:tc>
          <w:tcPr>
            <w:cnfStyle w:val="001000000000" w:firstRow="0" w:lastRow="0" w:firstColumn="1" w:lastColumn="0" w:oddVBand="0" w:evenVBand="0" w:oddHBand="0" w:evenHBand="0" w:firstRowFirstColumn="0" w:firstRowLastColumn="0" w:lastRowFirstColumn="0" w:lastRowLastColumn="0"/>
            <w:tcW w:w="2835" w:type="dxa"/>
          </w:tcPr>
          <w:p w14:paraId="0803D84B" w14:textId="77777777" w:rsidR="00B0147A" w:rsidRPr="00F16AE5" w:rsidRDefault="00B0147A" w:rsidP="00C0243E">
            <w:pPr>
              <w:pStyle w:val="TableParagraph"/>
              <w:spacing w:line="240" w:lineRule="auto"/>
              <w:ind w:left="91"/>
              <w:rPr>
                <w:rFonts w:ascii="Calibri" w:hAnsi="Calibri" w:cs="Calibri"/>
                <w:color w:val="auto"/>
                <w:sz w:val="24"/>
                <w:szCs w:val="24"/>
              </w:rPr>
            </w:pPr>
            <w:r w:rsidRPr="00F16AE5">
              <w:rPr>
                <w:rFonts w:ascii="Calibri" w:hAnsi="Calibri" w:cs="Calibri"/>
                <w:color w:val="auto"/>
                <w:sz w:val="24"/>
                <w:szCs w:val="24"/>
              </w:rPr>
              <w:t>Safeguarding Vulnerable Groups Act 2006</w:t>
            </w:r>
          </w:p>
        </w:tc>
        <w:tc>
          <w:tcPr>
            <w:cnfStyle w:val="000100000000" w:firstRow="0" w:lastRow="0" w:firstColumn="0" w:lastColumn="1" w:oddVBand="0" w:evenVBand="0" w:oddHBand="0" w:evenHBand="0" w:firstRowFirstColumn="0" w:firstRowLastColumn="0" w:lastRowFirstColumn="0" w:lastRowLastColumn="0"/>
            <w:tcW w:w="6237" w:type="dxa"/>
          </w:tcPr>
          <w:p w14:paraId="168D6919" w14:textId="77777777" w:rsidR="00B0147A" w:rsidRPr="00F16AE5" w:rsidRDefault="00B0147A" w:rsidP="00C0243E">
            <w:pPr>
              <w:pStyle w:val="TableParagraph"/>
              <w:tabs>
                <w:tab w:val="left" w:pos="2152"/>
              </w:tabs>
              <w:spacing w:before="0" w:line="240" w:lineRule="auto"/>
              <w:ind w:left="91"/>
              <w:rPr>
                <w:rFonts w:ascii="Calibri" w:hAnsi="Calibri" w:cs="Calibri"/>
                <w:color w:val="auto"/>
                <w:sz w:val="24"/>
                <w:szCs w:val="24"/>
                <w:lang w:val="en-GB"/>
              </w:rPr>
            </w:pPr>
            <w:hyperlink r:id="rId28" w:history="1">
              <w:r w:rsidRPr="00F16AE5">
                <w:rPr>
                  <w:rStyle w:val="Hyperlink"/>
                  <w:rFonts w:ascii="Calibri" w:hAnsi="Calibri" w:cs="Calibri"/>
                  <w:color w:val="auto"/>
                  <w:sz w:val="24"/>
                  <w:szCs w:val="24"/>
                  <w:lang w:val="en-GB"/>
                </w:rPr>
                <w:t>https://www.legislation.gov.uk/ukpga/2006/47/contents</w:t>
              </w:r>
            </w:hyperlink>
            <w:r w:rsidRPr="00F16AE5">
              <w:rPr>
                <w:rFonts w:ascii="Calibri" w:hAnsi="Calibri" w:cs="Calibri"/>
                <w:color w:val="auto"/>
                <w:sz w:val="24"/>
                <w:szCs w:val="24"/>
                <w:lang w:val="en-GB"/>
              </w:rPr>
              <w:t xml:space="preserve"> </w:t>
            </w:r>
          </w:p>
        </w:tc>
      </w:tr>
      <w:tr w:rsidR="00B0147A" w:rsidRPr="00F16AE5" w14:paraId="5BAD7194" w14:textId="77777777" w:rsidTr="00F16AE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835" w:type="dxa"/>
          </w:tcPr>
          <w:p w14:paraId="57936C94" w14:textId="77777777" w:rsidR="00B0147A" w:rsidRPr="00F16AE5" w:rsidRDefault="00B0147A" w:rsidP="00C0243E">
            <w:pPr>
              <w:pStyle w:val="TableParagraph"/>
              <w:spacing w:before="0" w:line="240" w:lineRule="auto"/>
              <w:ind w:left="91"/>
              <w:rPr>
                <w:rFonts w:ascii="Calibri" w:hAnsi="Calibri" w:cs="Calibri"/>
                <w:color w:val="auto"/>
                <w:sz w:val="24"/>
                <w:szCs w:val="24"/>
                <w:lang w:val="en-GB"/>
              </w:rPr>
            </w:pPr>
            <w:r w:rsidRPr="00F16AE5">
              <w:rPr>
                <w:rFonts w:ascii="Calibri" w:hAnsi="Calibri" w:cs="Calibri"/>
                <w:color w:val="auto"/>
                <w:sz w:val="24"/>
                <w:szCs w:val="24"/>
                <w:lang w:val="en-GB"/>
              </w:rPr>
              <w:t>United Nations Convention on the Rights of the Child (UNCRC) 1989 (Ratified by the UK in 1992)</w:t>
            </w:r>
          </w:p>
        </w:tc>
        <w:tc>
          <w:tcPr>
            <w:cnfStyle w:val="000100000000" w:firstRow="0" w:lastRow="0" w:firstColumn="0" w:lastColumn="1" w:oddVBand="0" w:evenVBand="0" w:oddHBand="0" w:evenHBand="0" w:firstRowFirstColumn="0" w:firstRowLastColumn="0" w:lastRowFirstColumn="0" w:lastRowLastColumn="0"/>
            <w:tcW w:w="6237" w:type="dxa"/>
          </w:tcPr>
          <w:p w14:paraId="4DB9603A" w14:textId="36E2BF60" w:rsidR="00B0147A" w:rsidRPr="00F16AE5" w:rsidRDefault="00B0147A" w:rsidP="00C0243E">
            <w:pPr>
              <w:pStyle w:val="TableParagraph"/>
              <w:tabs>
                <w:tab w:val="left" w:pos="2152"/>
              </w:tabs>
              <w:spacing w:before="0" w:line="240" w:lineRule="auto"/>
              <w:ind w:left="91"/>
              <w:rPr>
                <w:rFonts w:ascii="Calibri" w:hAnsi="Calibri" w:cs="Calibri"/>
                <w:color w:val="auto"/>
                <w:sz w:val="24"/>
                <w:szCs w:val="24"/>
                <w:lang w:val="en-GB"/>
              </w:rPr>
            </w:pPr>
            <w:r w:rsidRPr="00F16AE5">
              <w:rPr>
                <w:rFonts w:ascii="Calibri" w:hAnsi="Calibri" w:cs="Calibri"/>
                <w:color w:val="auto"/>
                <w:sz w:val="24"/>
                <w:szCs w:val="24"/>
                <w:lang w:val="en-GB"/>
              </w:rPr>
              <w:t xml:space="preserve"> </w:t>
            </w:r>
            <w:hyperlink r:id="rId29" w:history="1">
              <w:r w:rsidRPr="00F16AE5">
                <w:rPr>
                  <w:rStyle w:val="Hyperlink"/>
                  <w:rFonts w:ascii="Calibri" w:hAnsi="Calibri" w:cs="Calibri"/>
                  <w:color w:val="auto"/>
                  <w:sz w:val="24"/>
                  <w:szCs w:val="24"/>
                  <w:lang w:val="en-GB"/>
                </w:rPr>
                <w:t>https://www.unicef.org.uk/wp-content/uploads/2016/08/unicef-convention-rights-child-uncrc.pdf</w:t>
              </w:r>
            </w:hyperlink>
            <w:r w:rsidRPr="00F16AE5">
              <w:rPr>
                <w:rFonts w:ascii="Calibri" w:hAnsi="Calibri" w:cs="Calibri"/>
                <w:color w:val="auto"/>
                <w:sz w:val="24"/>
                <w:szCs w:val="24"/>
                <w:lang w:val="en-GB"/>
              </w:rPr>
              <w:t xml:space="preserve"> </w:t>
            </w:r>
          </w:p>
        </w:tc>
      </w:tr>
      <w:tr w:rsidR="00B0147A" w:rsidRPr="00F16AE5" w14:paraId="4BA93C32" w14:textId="77777777" w:rsidTr="00F16AE5">
        <w:trPr>
          <w:trHeight w:val="240"/>
        </w:trPr>
        <w:tc>
          <w:tcPr>
            <w:cnfStyle w:val="001000000000" w:firstRow="0" w:lastRow="0" w:firstColumn="1" w:lastColumn="0" w:oddVBand="0" w:evenVBand="0" w:oddHBand="0" w:evenHBand="0" w:firstRowFirstColumn="0" w:firstRowLastColumn="0" w:lastRowFirstColumn="0" w:lastRowLastColumn="0"/>
            <w:tcW w:w="2835" w:type="dxa"/>
          </w:tcPr>
          <w:p w14:paraId="27EB12CF" w14:textId="4BDB8CC4" w:rsidR="00B0147A" w:rsidRPr="00F16AE5" w:rsidRDefault="00B0147A" w:rsidP="00C0243E">
            <w:pPr>
              <w:pStyle w:val="TableParagraph"/>
              <w:spacing w:before="0" w:line="240" w:lineRule="auto"/>
              <w:ind w:left="91"/>
              <w:rPr>
                <w:rFonts w:ascii="Calibri" w:hAnsi="Calibri" w:cs="Calibri"/>
                <w:color w:val="auto"/>
                <w:sz w:val="24"/>
                <w:szCs w:val="24"/>
                <w:lang w:val="en-GB"/>
              </w:rPr>
            </w:pPr>
            <w:r w:rsidRPr="00F16AE5">
              <w:rPr>
                <w:rFonts w:ascii="Calibri" w:hAnsi="Calibri" w:cs="Calibri"/>
                <w:color w:val="auto"/>
                <w:sz w:val="24"/>
                <w:szCs w:val="24"/>
                <w:lang w:val="en-GB"/>
              </w:rPr>
              <w:t>Working Together to Safeguard Children 202</w:t>
            </w:r>
            <w:r w:rsidR="008E1447" w:rsidRPr="00F16AE5">
              <w:rPr>
                <w:rFonts w:ascii="Calibri" w:hAnsi="Calibri" w:cs="Calibri"/>
                <w:color w:val="auto"/>
                <w:sz w:val="24"/>
                <w:szCs w:val="24"/>
                <w:lang w:val="en-GB"/>
              </w:rPr>
              <w:t>6</w:t>
            </w:r>
          </w:p>
        </w:tc>
        <w:tc>
          <w:tcPr>
            <w:cnfStyle w:val="000100000000" w:firstRow="0" w:lastRow="0" w:firstColumn="0" w:lastColumn="1" w:oddVBand="0" w:evenVBand="0" w:oddHBand="0" w:evenHBand="0" w:firstRowFirstColumn="0" w:firstRowLastColumn="0" w:lastRowFirstColumn="0" w:lastRowLastColumn="0"/>
            <w:tcW w:w="6237" w:type="dxa"/>
          </w:tcPr>
          <w:p w14:paraId="003D5317" w14:textId="0E6B72A2" w:rsidR="00B0147A" w:rsidRPr="00F16AE5" w:rsidRDefault="00695361" w:rsidP="00C0243E">
            <w:pPr>
              <w:pStyle w:val="TableParagraph"/>
              <w:tabs>
                <w:tab w:val="left" w:pos="2152"/>
              </w:tabs>
              <w:spacing w:before="0" w:line="240" w:lineRule="auto"/>
              <w:ind w:left="91"/>
              <w:rPr>
                <w:rFonts w:ascii="Calibri" w:hAnsi="Calibri" w:cs="Calibri"/>
                <w:color w:val="auto"/>
                <w:sz w:val="24"/>
                <w:szCs w:val="24"/>
                <w:lang w:val="en-GB"/>
              </w:rPr>
            </w:pPr>
            <w:r w:rsidRPr="00F16AE5">
              <w:rPr>
                <w:rStyle w:val="Hyperlink"/>
                <w:rFonts w:ascii="Calibri" w:hAnsi="Calibri" w:cs="Calibri"/>
                <w:color w:val="auto"/>
                <w:sz w:val="24"/>
                <w:szCs w:val="24"/>
                <w:lang w:val="en-GB"/>
              </w:rPr>
              <w:t>https://www.gov.uk/government/publications/working-together-to-safeguard-children--2</w:t>
            </w:r>
          </w:p>
        </w:tc>
      </w:tr>
      <w:tr w:rsidR="00B0147A" w:rsidRPr="00F16AE5" w14:paraId="0A0B7DEB" w14:textId="77777777" w:rsidTr="00F16AE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835" w:type="dxa"/>
          </w:tcPr>
          <w:p w14:paraId="367735C3" w14:textId="40B413C5" w:rsidR="00B0147A" w:rsidRPr="00F16AE5" w:rsidRDefault="005A7BF0" w:rsidP="00C0243E">
            <w:pPr>
              <w:pStyle w:val="TableParagraph"/>
              <w:spacing w:before="0" w:line="240" w:lineRule="auto"/>
              <w:ind w:left="91"/>
              <w:rPr>
                <w:rFonts w:ascii="Calibri" w:hAnsi="Calibri" w:cs="Calibri"/>
                <w:color w:val="auto"/>
                <w:sz w:val="24"/>
                <w:szCs w:val="24"/>
                <w:lang w:val="en-GB"/>
              </w:rPr>
            </w:pPr>
            <w:r w:rsidRPr="00F16AE5">
              <w:rPr>
                <w:rFonts w:ascii="Calibri" w:hAnsi="Calibri" w:cs="Calibri"/>
                <w:color w:val="auto"/>
                <w:sz w:val="24"/>
                <w:szCs w:val="24"/>
                <w:lang w:val="en-GB"/>
              </w:rPr>
              <w:t>Prevent duty guidance</w:t>
            </w:r>
            <w:r w:rsidR="003E546D" w:rsidRPr="00F16AE5">
              <w:rPr>
                <w:rFonts w:ascii="Calibri" w:hAnsi="Calibri" w:cs="Calibri"/>
                <w:color w:val="auto"/>
                <w:sz w:val="24"/>
                <w:szCs w:val="24"/>
                <w:lang w:val="en-GB"/>
              </w:rPr>
              <w:t xml:space="preserve">: England and Wales </w:t>
            </w:r>
            <w:r w:rsidR="008E1447" w:rsidRPr="00F16AE5">
              <w:rPr>
                <w:rFonts w:ascii="Calibri" w:hAnsi="Calibri" w:cs="Calibri"/>
                <w:color w:val="auto"/>
                <w:sz w:val="24"/>
                <w:szCs w:val="24"/>
                <w:lang w:val="en-GB"/>
              </w:rPr>
              <w:t xml:space="preserve">(as </w:t>
            </w:r>
            <w:r w:rsidR="008E1447" w:rsidRPr="00F16AE5">
              <w:rPr>
                <w:rFonts w:ascii="Calibri" w:hAnsi="Calibri" w:cs="Calibri"/>
                <w:color w:val="auto"/>
                <w:sz w:val="24"/>
                <w:szCs w:val="24"/>
                <w:lang w:val="en-GB"/>
              </w:rPr>
              <w:lastRenderedPageBreak/>
              <w:t>updated)</w:t>
            </w:r>
          </w:p>
        </w:tc>
        <w:tc>
          <w:tcPr>
            <w:cnfStyle w:val="000100000000" w:firstRow="0" w:lastRow="0" w:firstColumn="0" w:lastColumn="1" w:oddVBand="0" w:evenVBand="0" w:oddHBand="0" w:evenHBand="0" w:firstRowFirstColumn="0" w:firstRowLastColumn="0" w:lastRowFirstColumn="0" w:lastRowLastColumn="0"/>
            <w:tcW w:w="6237" w:type="dxa"/>
          </w:tcPr>
          <w:p w14:paraId="16565BC6" w14:textId="5D2F5EF7" w:rsidR="00B0147A" w:rsidRPr="00F16AE5" w:rsidRDefault="003E546D" w:rsidP="00C0243E">
            <w:pPr>
              <w:pStyle w:val="TableParagraph"/>
              <w:tabs>
                <w:tab w:val="left" w:pos="2152"/>
              </w:tabs>
              <w:spacing w:before="0" w:line="240" w:lineRule="auto"/>
              <w:ind w:left="91"/>
              <w:rPr>
                <w:rFonts w:ascii="Calibri" w:hAnsi="Calibri" w:cs="Calibri"/>
                <w:color w:val="auto"/>
                <w:sz w:val="24"/>
                <w:szCs w:val="24"/>
                <w:lang w:val="en-GB"/>
              </w:rPr>
            </w:pPr>
            <w:r w:rsidRPr="00F16AE5">
              <w:rPr>
                <w:rStyle w:val="Hyperlink"/>
                <w:rFonts w:ascii="Calibri" w:hAnsi="Calibri" w:cs="Calibri"/>
                <w:color w:val="auto"/>
                <w:sz w:val="24"/>
                <w:szCs w:val="24"/>
                <w:lang w:val="en-GB"/>
              </w:rPr>
              <w:lastRenderedPageBreak/>
              <w:t>https://www.gov.uk/government/publications/prevent-duty-guidance</w:t>
            </w:r>
          </w:p>
        </w:tc>
      </w:tr>
      <w:tr w:rsidR="00B0147A" w:rsidRPr="00F16AE5" w14:paraId="01147D9C" w14:textId="77777777" w:rsidTr="00F16AE5">
        <w:trPr>
          <w:trHeight w:val="240"/>
        </w:trPr>
        <w:tc>
          <w:tcPr>
            <w:cnfStyle w:val="001000000000" w:firstRow="0" w:lastRow="0" w:firstColumn="1" w:lastColumn="0" w:oddVBand="0" w:evenVBand="0" w:oddHBand="0" w:evenHBand="0" w:firstRowFirstColumn="0" w:firstRowLastColumn="0" w:lastRowFirstColumn="0" w:lastRowLastColumn="0"/>
            <w:tcW w:w="2835" w:type="dxa"/>
          </w:tcPr>
          <w:p w14:paraId="75EA62AE" w14:textId="7D5B24AF" w:rsidR="00B0147A" w:rsidRPr="00F16AE5" w:rsidRDefault="00B0147A" w:rsidP="00C0243E">
            <w:pPr>
              <w:pStyle w:val="TableParagraph"/>
              <w:spacing w:before="0" w:line="240" w:lineRule="auto"/>
              <w:ind w:left="91"/>
              <w:rPr>
                <w:rFonts w:ascii="Calibri" w:hAnsi="Calibri" w:cs="Calibri"/>
                <w:color w:val="auto"/>
                <w:sz w:val="24"/>
                <w:szCs w:val="24"/>
                <w:lang w:val="en-GB"/>
              </w:rPr>
            </w:pPr>
            <w:r w:rsidRPr="00F16AE5">
              <w:rPr>
                <w:rFonts w:ascii="Calibri" w:hAnsi="Calibri" w:cs="Calibri"/>
                <w:color w:val="auto"/>
                <w:sz w:val="24"/>
                <w:szCs w:val="24"/>
                <w:lang w:val="en-GB"/>
              </w:rPr>
              <w:t xml:space="preserve">Care and Support Statutory guidance </w:t>
            </w:r>
            <w:r w:rsidR="00D47BC4" w:rsidRPr="00F16AE5">
              <w:rPr>
                <w:rFonts w:ascii="Calibri" w:hAnsi="Calibri" w:cs="Calibri"/>
                <w:color w:val="auto"/>
                <w:sz w:val="24"/>
                <w:szCs w:val="24"/>
                <w:lang w:val="en-GB"/>
              </w:rPr>
              <w:t>(as updated</w:t>
            </w:r>
            <w:r w:rsidR="004F0782" w:rsidRPr="00F16AE5">
              <w:rPr>
                <w:rFonts w:ascii="Calibri" w:hAnsi="Calibri" w:cs="Calibri"/>
                <w:color w:val="auto"/>
                <w:sz w:val="24"/>
                <w:szCs w:val="24"/>
                <w:lang w:val="en-GB"/>
              </w:rPr>
              <w:t>)</w:t>
            </w:r>
            <w:r w:rsidR="00815014" w:rsidRPr="00F16AE5">
              <w:rPr>
                <w:rFonts w:ascii="Calibri" w:hAnsi="Calibri" w:cs="Calibri"/>
                <w:color w:val="auto"/>
                <w:sz w:val="24"/>
                <w:szCs w:val="24"/>
                <w:lang w:val="en-GB"/>
              </w:rPr>
              <w:t xml:space="preserve"> (</w:t>
            </w:r>
          </w:p>
        </w:tc>
        <w:tc>
          <w:tcPr>
            <w:cnfStyle w:val="000100000000" w:firstRow="0" w:lastRow="0" w:firstColumn="0" w:lastColumn="1" w:oddVBand="0" w:evenVBand="0" w:oddHBand="0" w:evenHBand="0" w:firstRowFirstColumn="0" w:firstRowLastColumn="0" w:lastRowFirstColumn="0" w:lastRowLastColumn="0"/>
            <w:tcW w:w="6237" w:type="dxa"/>
          </w:tcPr>
          <w:p w14:paraId="3BD8A3E6" w14:textId="77777777" w:rsidR="00B0147A" w:rsidRPr="00F16AE5" w:rsidRDefault="00B0147A" w:rsidP="00C0243E">
            <w:pPr>
              <w:pStyle w:val="TableParagraph"/>
              <w:tabs>
                <w:tab w:val="left" w:pos="2152"/>
              </w:tabs>
              <w:spacing w:before="0" w:line="240" w:lineRule="auto"/>
              <w:ind w:left="91"/>
              <w:rPr>
                <w:rFonts w:ascii="Calibri" w:hAnsi="Calibri" w:cs="Calibri"/>
                <w:color w:val="auto"/>
                <w:sz w:val="24"/>
                <w:szCs w:val="24"/>
              </w:rPr>
            </w:pPr>
            <w:r w:rsidRPr="00F16AE5">
              <w:rPr>
                <w:rStyle w:val="Hyperlink"/>
                <w:rFonts w:ascii="Calibri" w:hAnsi="Calibri" w:cs="Calibri"/>
                <w:color w:val="auto"/>
                <w:sz w:val="24"/>
                <w:szCs w:val="24"/>
                <w:lang w:val="en-GB"/>
              </w:rPr>
              <w:t>https://www.gov.uk/government/publications/care-act-statutory-guidance/care-and-support-statutory-guidance</w:t>
            </w:r>
          </w:p>
        </w:tc>
      </w:tr>
      <w:tr w:rsidR="00B0147A" w:rsidRPr="00F16AE5" w14:paraId="4CB56AF4" w14:textId="77777777" w:rsidTr="00F16AE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835" w:type="dxa"/>
          </w:tcPr>
          <w:p w14:paraId="4358632B" w14:textId="6436A465" w:rsidR="00B0147A" w:rsidRPr="00F16AE5" w:rsidRDefault="00B0147A" w:rsidP="00C0243E">
            <w:pPr>
              <w:pStyle w:val="TableParagraph"/>
              <w:spacing w:before="0" w:line="240" w:lineRule="auto"/>
              <w:ind w:left="91"/>
              <w:rPr>
                <w:rFonts w:ascii="Calibri" w:hAnsi="Calibri" w:cs="Calibri"/>
                <w:color w:val="auto"/>
                <w:sz w:val="24"/>
                <w:szCs w:val="24"/>
                <w:lang w:val="en-GB"/>
              </w:rPr>
            </w:pPr>
            <w:r w:rsidRPr="00F16AE5">
              <w:rPr>
                <w:rFonts w:ascii="Calibri" w:hAnsi="Calibri" w:cs="Calibri"/>
                <w:color w:val="auto"/>
                <w:sz w:val="24"/>
                <w:szCs w:val="24"/>
                <w:lang w:val="en-GB"/>
              </w:rPr>
              <w:t xml:space="preserve">Information Sharing: </w:t>
            </w:r>
            <w:r w:rsidR="00D11AFF" w:rsidRPr="00F16AE5">
              <w:rPr>
                <w:rFonts w:ascii="Calibri" w:hAnsi="Calibri" w:cs="Calibri"/>
                <w:color w:val="auto"/>
                <w:sz w:val="24"/>
                <w:szCs w:val="24"/>
                <w:lang w:val="en-GB"/>
              </w:rPr>
              <w:t>advice for practitioners providing safeguarding services to children, young people, parents and carers (as updated)</w:t>
            </w:r>
          </w:p>
        </w:tc>
        <w:tc>
          <w:tcPr>
            <w:cnfStyle w:val="000100000000" w:firstRow="0" w:lastRow="0" w:firstColumn="0" w:lastColumn="1" w:oddVBand="0" w:evenVBand="0" w:oddHBand="0" w:evenHBand="0" w:firstRowFirstColumn="0" w:firstRowLastColumn="0" w:lastRowFirstColumn="0" w:lastRowLastColumn="0"/>
            <w:tcW w:w="6237" w:type="dxa"/>
          </w:tcPr>
          <w:p w14:paraId="30E14233" w14:textId="77777777" w:rsidR="00B0147A" w:rsidRPr="00F16AE5" w:rsidRDefault="00B0147A" w:rsidP="00C0243E">
            <w:pPr>
              <w:pStyle w:val="TableParagraph"/>
              <w:tabs>
                <w:tab w:val="left" w:pos="2152"/>
              </w:tabs>
              <w:spacing w:before="0" w:line="240" w:lineRule="auto"/>
              <w:ind w:left="91"/>
              <w:rPr>
                <w:rFonts w:ascii="Calibri" w:hAnsi="Calibri" w:cs="Calibri"/>
                <w:color w:val="auto"/>
                <w:sz w:val="24"/>
                <w:szCs w:val="24"/>
              </w:rPr>
            </w:pPr>
            <w:hyperlink r:id="rId30" w:history="1">
              <w:r w:rsidRPr="00F16AE5">
                <w:rPr>
                  <w:rStyle w:val="Hyperlink"/>
                  <w:rFonts w:ascii="Calibri" w:hAnsi="Calibri" w:cs="Calibri"/>
                  <w:color w:val="auto"/>
                  <w:sz w:val="24"/>
                  <w:szCs w:val="24"/>
                  <w:lang w:val="en-GB"/>
                </w:rPr>
                <w:t>https://assets.publishing.service.gov.uk/media/66320b06c084007696fca731/Info_sharing_advice_content_May_2024.pdf</w:t>
              </w:r>
            </w:hyperlink>
            <w:r w:rsidRPr="00F16AE5">
              <w:rPr>
                <w:rStyle w:val="Hyperlink"/>
                <w:rFonts w:ascii="Calibri" w:hAnsi="Calibri" w:cs="Calibri"/>
                <w:color w:val="auto"/>
                <w:sz w:val="24"/>
                <w:szCs w:val="24"/>
                <w:lang w:val="en-GB"/>
              </w:rPr>
              <w:t xml:space="preserve"> </w:t>
            </w:r>
          </w:p>
        </w:tc>
      </w:tr>
      <w:tr w:rsidR="00B0147A" w:rsidRPr="00F16AE5" w14:paraId="6ADFF123" w14:textId="77777777" w:rsidTr="00F16AE5">
        <w:trPr>
          <w:trHeight w:val="240"/>
        </w:trPr>
        <w:tc>
          <w:tcPr>
            <w:cnfStyle w:val="001000000000" w:firstRow="0" w:lastRow="0" w:firstColumn="1" w:lastColumn="0" w:oddVBand="0" w:evenVBand="0" w:oddHBand="0" w:evenHBand="0" w:firstRowFirstColumn="0" w:firstRowLastColumn="0" w:lastRowFirstColumn="0" w:lastRowLastColumn="0"/>
            <w:tcW w:w="2835" w:type="dxa"/>
          </w:tcPr>
          <w:p w14:paraId="66D4F6F8" w14:textId="4FE966FC" w:rsidR="00B0147A" w:rsidRPr="00F16AE5" w:rsidRDefault="00B2542F" w:rsidP="00C0243E">
            <w:pPr>
              <w:pStyle w:val="TableParagraph"/>
              <w:ind w:left="91"/>
              <w:rPr>
                <w:rFonts w:ascii="Calibri" w:hAnsi="Calibri" w:cs="Calibri"/>
                <w:color w:val="auto"/>
                <w:sz w:val="24"/>
                <w:szCs w:val="24"/>
                <w:lang w:val="en-GB"/>
              </w:rPr>
            </w:pPr>
            <w:r w:rsidRPr="00F16AE5">
              <w:rPr>
                <w:rFonts w:ascii="Calibri" w:hAnsi="Calibri" w:cs="Calibri"/>
                <w:color w:val="auto"/>
                <w:sz w:val="24"/>
                <w:szCs w:val="24"/>
                <w:lang w:val="en-GB"/>
              </w:rPr>
              <w:t>Guidance for Safer Working Practice for Those Working with Children and Young People in Education Settings (Safer Recruitment Consortium) (as updated)</w:t>
            </w:r>
          </w:p>
        </w:tc>
        <w:tc>
          <w:tcPr>
            <w:cnfStyle w:val="000100000000" w:firstRow="0" w:lastRow="0" w:firstColumn="0" w:lastColumn="1" w:oddVBand="0" w:evenVBand="0" w:oddHBand="0" w:evenHBand="0" w:firstRowFirstColumn="0" w:firstRowLastColumn="0" w:lastRowFirstColumn="0" w:lastRowLastColumn="0"/>
            <w:tcW w:w="6237" w:type="dxa"/>
          </w:tcPr>
          <w:p w14:paraId="13136A41" w14:textId="77777777" w:rsidR="00B0147A" w:rsidRPr="00F16AE5" w:rsidRDefault="00B0147A" w:rsidP="00C0243E">
            <w:pPr>
              <w:pStyle w:val="TableParagraph"/>
              <w:tabs>
                <w:tab w:val="left" w:pos="2152"/>
              </w:tabs>
              <w:spacing w:before="0" w:line="240" w:lineRule="auto"/>
              <w:ind w:left="91"/>
              <w:rPr>
                <w:rStyle w:val="Hyperlink"/>
                <w:rFonts w:ascii="Calibri" w:hAnsi="Calibri" w:cs="Calibri"/>
                <w:color w:val="auto"/>
                <w:sz w:val="24"/>
                <w:szCs w:val="24"/>
                <w:lang w:val="en-GB"/>
              </w:rPr>
            </w:pPr>
            <w:hyperlink r:id="rId31" w:history="1">
              <w:r w:rsidRPr="00F16AE5">
                <w:rPr>
                  <w:rStyle w:val="Hyperlink"/>
                  <w:rFonts w:ascii="Calibri" w:hAnsi="Calibri" w:cs="Calibri"/>
                  <w:color w:val="auto"/>
                  <w:sz w:val="24"/>
                  <w:szCs w:val="24"/>
                  <w:lang w:val="en-GB"/>
                </w:rPr>
                <w:t>https://www.saferrecruitmentconsortium.org/_files/ugd/f576a8_0d079cbe69ea458e9e99fe462e447084.pdf</w:t>
              </w:r>
            </w:hyperlink>
            <w:r w:rsidRPr="00F16AE5">
              <w:rPr>
                <w:rStyle w:val="Hyperlink"/>
                <w:rFonts w:ascii="Calibri" w:hAnsi="Calibri" w:cs="Calibri"/>
                <w:color w:val="auto"/>
                <w:sz w:val="24"/>
                <w:szCs w:val="24"/>
                <w:lang w:val="en-GB"/>
              </w:rPr>
              <w:t xml:space="preserve"> </w:t>
            </w:r>
          </w:p>
        </w:tc>
      </w:tr>
      <w:tr w:rsidR="00B0147A" w:rsidRPr="00F16AE5" w14:paraId="7CABCDC6" w14:textId="77777777" w:rsidTr="00F16AE5">
        <w:trPr>
          <w:cnfStyle w:val="010000000000" w:firstRow="0" w:lastRow="1"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835" w:type="dxa"/>
          </w:tcPr>
          <w:p w14:paraId="2C32CE64" w14:textId="77777777" w:rsidR="00B0147A" w:rsidRPr="00F16AE5" w:rsidRDefault="00B0147A" w:rsidP="00C0243E">
            <w:pPr>
              <w:pStyle w:val="TableParagraph"/>
              <w:ind w:left="91"/>
              <w:rPr>
                <w:rFonts w:ascii="Calibri" w:hAnsi="Calibri" w:cs="Calibri"/>
                <w:color w:val="auto"/>
                <w:sz w:val="24"/>
                <w:szCs w:val="24"/>
                <w:lang w:val="en-GB"/>
              </w:rPr>
            </w:pPr>
            <w:r w:rsidRPr="00F16AE5">
              <w:rPr>
                <w:rFonts w:ascii="Calibri" w:hAnsi="Calibri" w:cs="Calibri"/>
                <w:color w:val="auto"/>
                <w:sz w:val="24"/>
                <w:szCs w:val="24"/>
                <w:lang w:val="en-GB"/>
              </w:rPr>
              <w:t>What to do if you’re worried a child is being abused - Guidance (HM Government)</w:t>
            </w:r>
          </w:p>
        </w:tc>
        <w:tc>
          <w:tcPr>
            <w:cnfStyle w:val="000100000000" w:firstRow="0" w:lastRow="0" w:firstColumn="0" w:lastColumn="1" w:oddVBand="0" w:evenVBand="0" w:oddHBand="0" w:evenHBand="0" w:firstRowFirstColumn="0" w:firstRowLastColumn="0" w:lastRowFirstColumn="0" w:lastRowLastColumn="0"/>
            <w:tcW w:w="6237" w:type="dxa"/>
          </w:tcPr>
          <w:p w14:paraId="3424A3C7" w14:textId="77777777" w:rsidR="00B0147A" w:rsidRPr="00F16AE5" w:rsidRDefault="00B0147A" w:rsidP="00C0243E">
            <w:pPr>
              <w:pStyle w:val="TableParagraph"/>
              <w:tabs>
                <w:tab w:val="left" w:pos="2152"/>
              </w:tabs>
              <w:spacing w:before="0" w:line="240" w:lineRule="auto"/>
              <w:ind w:left="91"/>
              <w:rPr>
                <w:rStyle w:val="Hyperlink"/>
                <w:rFonts w:ascii="Calibri" w:hAnsi="Calibri" w:cs="Calibri"/>
                <w:color w:val="auto"/>
                <w:sz w:val="24"/>
                <w:szCs w:val="24"/>
                <w:lang w:val="en-GB"/>
              </w:rPr>
            </w:pPr>
            <w:hyperlink r:id="rId32" w:history="1">
              <w:r w:rsidRPr="00F16AE5">
                <w:rPr>
                  <w:rStyle w:val="Hyperlink"/>
                  <w:rFonts w:ascii="Calibri" w:hAnsi="Calibri" w:cs="Calibri"/>
                  <w:color w:val="auto"/>
                  <w:sz w:val="24"/>
                  <w:szCs w:val="24"/>
                  <w:lang w:val="en-GB"/>
                </w:rPr>
                <w:t>https://assets.publishing.service.gov.uk/media/5a80597640f0b62302692fa1/What_to_do_if_you_re_worried_a_child_is_being_abused.pdf</w:t>
              </w:r>
            </w:hyperlink>
            <w:r w:rsidRPr="00F16AE5">
              <w:rPr>
                <w:rStyle w:val="Hyperlink"/>
                <w:rFonts w:ascii="Calibri" w:hAnsi="Calibri" w:cs="Calibri"/>
                <w:color w:val="auto"/>
                <w:sz w:val="24"/>
                <w:szCs w:val="24"/>
                <w:lang w:val="en-GB"/>
              </w:rPr>
              <w:t xml:space="preserve"> </w:t>
            </w:r>
          </w:p>
        </w:tc>
      </w:tr>
    </w:tbl>
    <w:p w14:paraId="4FD3CAF6" w14:textId="77777777" w:rsidR="00B0147A" w:rsidRPr="00F16AE5" w:rsidRDefault="00B0147A" w:rsidP="004C07B7">
      <w:pPr>
        <w:spacing w:after="120" w:line="276" w:lineRule="auto"/>
        <w:outlineLvl w:val="2"/>
        <w:rPr>
          <w:rFonts w:ascii="Calibri" w:hAnsi="Calibri" w:cs="Calibri"/>
          <w:sz w:val="24"/>
          <w:szCs w:val="24"/>
          <w:lang w:eastAsia="en-US"/>
        </w:rPr>
      </w:pPr>
    </w:p>
    <w:sectPr w:rsidR="00B0147A" w:rsidRPr="00F16AE5" w:rsidSect="00E168CE">
      <w:footerReference w:type="first" r:id="rId33"/>
      <w:pgSz w:w="11906" w:h="16838"/>
      <w:pgMar w:top="1440" w:right="1440" w:bottom="709"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A74C2" w14:textId="77777777" w:rsidR="00D31948" w:rsidRDefault="00D31948" w:rsidP="004E1675">
      <w:r>
        <w:separator/>
      </w:r>
    </w:p>
  </w:endnote>
  <w:endnote w:type="continuationSeparator" w:id="0">
    <w:p w14:paraId="3ED01912" w14:textId="77777777" w:rsidR="00D31948" w:rsidRDefault="00D31948" w:rsidP="004E1675">
      <w:r>
        <w:continuationSeparator/>
      </w:r>
    </w:p>
  </w:endnote>
  <w:endnote w:type="continuationNotice" w:id="1">
    <w:p w14:paraId="595EF80A" w14:textId="77777777" w:rsidR="00D31948" w:rsidRDefault="00D319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eastAsia="Times New Roman" w:hAnsi="Tahoma" w:cs="Tahoma"/>
        <w:sz w:val="20"/>
        <w:szCs w:val="20"/>
        <w:lang w:eastAsia="en-GB"/>
      </w:rPr>
      <w:id w:val="2040232722"/>
      <w:docPartObj>
        <w:docPartGallery w:val="Page Numbers (Bottom of Page)"/>
        <w:docPartUnique/>
      </w:docPartObj>
    </w:sdtPr>
    <w:sdtEndPr>
      <w:rPr>
        <w:noProof/>
      </w:rPr>
    </w:sdtEndPr>
    <w:sdtContent>
      <w:p w14:paraId="55C78B22" w14:textId="363F93DA" w:rsidR="004B10D5" w:rsidRDefault="00354D7B" w:rsidP="004B10D5">
        <w:pPr>
          <w:pStyle w:val="Footer"/>
        </w:pPr>
        <w:r>
          <w:rPr>
            <w:rFonts w:ascii="Tahoma" w:eastAsia="Times New Roman" w:hAnsi="Tahoma" w:cs="Tahoma"/>
            <w:noProof/>
            <w:sz w:val="20"/>
            <w:szCs w:val="20"/>
            <w:lang w:eastAsia="en-GB"/>
          </w:rPr>
          <w:drawing>
            <wp:inline distT="0" distB="0" distL="0" distR="0" wp14:anchorId="45DD44FD" wp14:editId="6C414445">
              <wp:extent cx="4029710" cy="426720"/>
              <wp:effectExtent l="0" t="0" r="8890" b="0"/>
              <wp:docPr id="9978822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9710" cy="426720"/>
                      </a:xfrm>
                      <a:prstGeom prst="rect">
                        <a:avLst/>
                      </a:prstGeom>
                      <a:noFill/>
                    </pic:spPr>
                  </pic:pic>
                </a:graphicData>
              </a:graphic>
            </wp:inline>
          </w:drawing>
        </w:r>
      </w:p>
      <w:p w14:paraId="63318006" w14:textId="653E62C2" w:rsidR="004B10D5" w:rsidRPr="00ED4C72" w:rsidRDefault="0064727F" w:rsidP="004B10D5">
        <w:pPr>
          <w:pStyle w:val="Footer"/>
          <w:rPr>
            <w:rFonts w:ascii="Calibri" w:hAnsi="Calibri" w:cs="Calibri"/>
            <w:noProof/>
            <w:sz w:val="20"/>
            <w:szCs w:val="20"/>
          </w:rPr>
        </w:pPr>
        <w:r w:rsidRPr="0064727F">
          <w:rPr>
            <w:rFonts w:ascii="Calibri" w:hAnsi="Calibri" w:cs="Calibri"/>
            <w:noProof/>
            <w:sz w:val="20"/>
            <w:szCs w:val="20"/>
          </w:rPr>
          <w:t xml:space="preserve">Balfor Home Care Plus </w:t>
        </w:r>
        <w:r w:rsidR="004B10D5" w:rsidRPr="00ED4C72">
          <w:rPr>
            <w:rFonts w:ascii="Calibri" w:hAnsi="Calibri" w:cs="Calibri"/>
            <w:noProof/>
            <w:sz w:val="20"/>
            <w:szCs w:val="20"/>
          </w:rPr>
          <w:t xml:space="preserve">is a trading division of </w:t>
        </w:r>
        <w:r w:rsidR="004B10D5" w:rsidRPr="00EE0111">
          <w:rPr>
            <w:rFonts w:ascii="Arial" w:hAnsi="Arial" w:cs="Arial"/>
            <w:noProof/>
            <w:sz w:val="16"/>
            <w:szCs w:val="16"/>
          </w:rPr>
          <w:t>Balfor Group Limited</w:t>
        </w:r>
        <w:r w:rsidR="004B10D5" w:rsidRPr="00ED4C72">
          <w:rPr>
            <w:rFonts w:ascii="Calibri" w:hAnsi="Calibri" w:cs="Calibri"/>
            <w:noProof/>
            <w:sz w:val="20"/>
            <w:szCs w:val="20"/>
          </w:rPr>
          <w:t>, 3 Brindley Place, Birmingham, B1 2JB</w:t>
        </w:r>
      </w:p>
      <w:p w14:paraId="7D095CDD" w14:textId="77777777" w:rsidR="004B10D5" w:rsidRPr="00ED4C72" w:rsidRDefault="004B10D5" w:rsidP="004B10D5">
        <w:pPr>
          <w:pStyle w:val="Footer"/>
          <w:rPr>
            <w:rFonts w:ascii="Calibri" w:hAnsi="Calibri" w:cs="Calibri"/>
            <w:sz w:val="20"/>
            <w:szCs w:val="20"/>
            <w:lang w:val="fr-FR"/>
          </w:rPr>
        </w:pPr>
        <w:r w:rsidRPr="00ED4C72">
          <w:rPr>
            <w:rFonts w:ascii="Calibri" w:hAnsi="Calibri" w:cs="Calibri"/>
            <w:noProof/>
            <w:sz w:val="20"/>
            <w:szCs w:val="20"/>
            <w:lang w:val="fr-FR"/>
          </w:rPr>
          <w:t xml:space="preserve">T: 0121 260 0000    E: info@balfor.co.uk   W: balfor.co.uk </w:t>
        </w:r>
      </w:p>
      <w:p w14:paraId="6B3C7FB2" w14:textId="77777777" w:rsidR="004B10D5" w:rsidRDefault="004B10D5" w:rsidP="004B10D5">
        <w:pPr>
          <w:pStyle w:val="Footer"/>
        </w:pPr>
        <w:r w:rsidRPr="00ED4C72">
          <w:rPr>
            <w:rFonts w:ascii="Calibri" w:hAnsi="Calibri" w:cs="Calibri"/>
            <w:b/>
            <w:bCs/>
            <w:sz w:val="20"/>
            <w:szCs w:val="20"/>
          </w:rPr>
          <w:t xml:space="preserve">Company Registration No: </w:t>
        </w:r>
        <w:r w:rsidRPr="008E1D51">
          <w:rPr>
            <w:rFonts w:ascii="Calibri" w:hAnsi="Calibri" w:cs="Calibri"/>
            <w:b/>
            <w:bCs/>
            <w:sz w:val="20"/>
            <w:szCs w:val="20"/>
          </w:rPr>
          <w:t>10455124</w:t>
        </w:r>
      </w:p>
      <w:p w14:paraId="09F83E6F" w14:textId="0AFBC1C9" w:rsidR="00A33752" w:rsidRDefault="00D31948" w:rsidP="004B10D5">
        <w:pPr>
          <w:tabs>
            <w:tab w:val="center" w:pos="4513"/>
            <w:tab w:val="right" w:pos="10204"/>
          </w:tabs>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59C8B" w14:textId="44D1636A" w:rsidR="005365CB" w:rsidRDefault="005365CB">
    <w:pPr>
      <w:pStyle w:val="Footer"/>
      <w:jc w:val="center"/>
    </w:pPr>
  </w:p>
  <w:p w14:paraId="1BABBB9C" w14:textId="701CD9AE" w:rsidR="00B4024D" w:rsidRDefault="00354D7B" w:rsidP="00B4024D">
    <w:pPr>
      <w:pStyle w:val="Footer"/>
    </w:pPr>
    <w:r>
      <w:rPr>
        <w:noProof/>
      </w:rPr>
      <w:drawing>
        <wp:inline distT="0" distB="0" distL="0" distR="0" wp14:anchorId="7A32F48A" wp14:editId="773E9842">
          <wp:extent cx="4029710" cy="426720"/>
          <wp:effectExtent l="0" t="0" r="8890" b="0"/>
          <wp:docPr id="1119255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9710" cy="426720"/>
                  </a:xfrm>
                  <a:prstGeom prst="rect">
                    <a:avLst/>
                  </a:prstGeom>
                  <a:noFill/>
                </pic:spPr>
              </pic:pic>
            </a:graphicData>
          </a:graphic>
        </wp:inline>
      </w:drawing>
    </w:r>
    <w:r>
      <w:rPr>
        <w:noProof/>
      </w:rPr>
      <w:t>=</w:t>
    </w:r>
  </w:p>
  <w:p w14:paraId="264919DA" w14:textId="55B4E3B5" w:rsidR="00B4024D" w:rsidRPr="00ED4C72" w:rsidRDefault="00B4024D" w:rsidP="00B4024D">
    <w:pPr>
      <w:pStyle w:val="Footer"/>
      <w:rPr>
        <w:rFonts w:ascii="Calibri" w:hAnsi="Calibri" w:cs="Calibri"/>
        <w:noProof/>
        <w:sz w:val="20"/>
        <w:szCs w:val="20"/>
      </w:rPr>
    </w:pPr>
    <w:r w:rsidRPr="00ED4C72">
      <w:rPr>
        <w:rFonts w:ascii="Calibri" w:hAnsi="Calibri" w:cs="Calibri"/>
        <w:noProof/>
        <w:sz w:val="20"/>
        <w:szCs w:val="20"/>
      </w:rPr>
      <w:t xml:space="preserve">Balfor </w:t>
    </w:r>
    <w:r w:rsidR="00354D7B">
      <w:rPr>
        <w:rFonts w:ascii="Calibri" w:hAnsi="Calibri" w:cs="Calibri"/>
        <w:noProof/>
        <w:sz w:val="20"/>
        <w:szCs w:val="20"/>
      </w:rPr>
      <w:t xml:space="preserve">Home Care plus </w:t>
    </w:r>
    <w:r w:rsidRPr="00ED4C72">
      <w:rPr>
        <w:rFonts w:ascii="Calibri" w:hAnsi="Calibri" w:cs="Calibri"/>
        <w:noProof/>
        <w:sz w:val="20"/>
        <w:szCs w:val="20"/>
      </w:rPr>
      <w:t xml:space="preserve">is a trading division of </w:t>
    </w:r>
    <w:r w:rsidRPr="00EE0111">
      <w:rPr>
        <w:rFonts w:ascii="Arial" w:hAnsi="Arial" w:cs="Arial"/>
        <w:noProof/>
        <w:sz w:val="16"/>
        <w:szCs w:val="16"/>
      </w:rPr>
      <w:t>Balfor Group Limited</w:t>
    </w:r>
    <w:r w:rsidRPr="00ED4C72">
      <w:rPr>
        <w:rFonts w:ascii="Calibri" w:hAnsi="Calibri" w:cs="Calibri"/>
        <w:noProof/>
        <w:sz w:val="20"/>
        <w:szCs w:val="20"/>
      </w:rPr>
      <w:t>, 3 Brindley Place, Birmingham, B1 2JB</w:t>
    </w:r>
  </w:p>
  <w:p w14:paraId="5D71934A" w14:textId="77777777" w:rsidR="00B4024D" w:rsidRPr="00ED4C72" w:rsidRDefault="00B4024D" w:rsidP="00B4024D">
    <w:pPr>
      <w:pStyle w:val="Footer"/>
      <w:rPr>
        <w:rFonts w:ascii="Calibri" w:hAnsi="Calibri" w:cs="Calibri"/>
        <w:sz w:val="20"/>
        <w:szCs w:val="20"/>
        <w:lang w:val="fr-FR"/>
      </w:rPr>
    </w:pPr>
    <w:r w:rsidRPr="00ED4C72">
      <w:rPr>
        <w:rFonts w:ascii="Calibri" w:hAnsi="Calibri" w:cs="Calibri"/>
        <w:noProof/>
        <w:sz w:val="20"/>
        <w:szCs w:val="20"/>
        <w:lang w:val="fr-FR"/>
      </w:rPr>
      <w:t xml:space="preserve">T: 0121 260 0000    E: info@balfor.co.uk   W: balfor.co.uk </w:t>
    </w:r>
  </w:p>
  <w:p w14:paraId="692C6894" w14:textId="77777777" w:rsidR="00B4024D" w:rsidRDefault="00B4024D" w:rsidP="00B4024D">
    <w:pPr>
      <w:pStyle w:val="Footer"/>
    </w:pPr>
    <w:r w:rsidRPr="00ED4C72">
      <w:rPr>
        <w:rFonts w:ascii="Calibri" w:hAnsi="Calibri" w:cs="Calibri"/>
        <w:b/>
        <w:bCs/>
        <w:sz w:val="20"/>
        <w:szCs w:val="20"/>
      </w:rPr>
      <w:t xml:space="preserve">Company Registration No: </w:t>
    </w:r>
    <w:r w:rsidRPr="008E1D51">
      <w:rPr>
        <w:rFonts w:ascii="Calibri" w:hAnsi="Calibri" w:cs="Calibri"/>
        <w:b/>
        <w:bCs/>
        <w:sz w:val="20"/>
        <w:szCs w:val="20"/>
      </w:rPr>
      <w:t>10455124</w:t>
    </w:r>
  </w:p>
  <w:p w14:paraId="5ED9FD27" w14:textId="618EE904" w:rsidR="003F7E9B" w:rsidRDefault="003F7E9B" w:rsidP="00B402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HAnsi" w:hAnsiTheme="minorHAnsi" w:cstheme="minorBidi"/>
        <w:sz w:val="22"/>
        <w:szCs w:val="22"/>
        <w:lang w:eastAsia="en-US"/>
      </w:rPr>
      <w:id w:val="-798527972"/>
      <w:docPartObj>
        <w:docPartGallery w:val="Page Numbers (Bottom of Page)"/>
        <w:docPartUnique/>
      </w:docPartObj>
    </w:sdtPr>
    <w:sdtEndPr>
      <w:rPr>
        <w:noProof/>
      </w:rPr>
    </w:sdtEndPr>
    <w:sdtContent>
      <w:p w14:paraId="11FE0EF7" w14:textId="24A171A4" w:rsidR="000D5B21" w:rsidRPr="004E1675" w:rsidRDefault="000D5B21" w:rsidP="00F05FB8">
        <w:pPr>
          <w:tabs>
            <w:tab w:val="center" w:pos="4513"/>
            <w:tab w:val="right" w:pos="10204"/>
          </w:tabs>
          <w:rPr>
            <w:sz w:val="16"/>
            <w:szCs w:val="16"/>
          </w:rPr>
        </w:pPr>
      </w:p>
      <w:p w14:paraId="696857D3" w14:textId="30091A83" w:rsidR="00B3688C" w:rsidRDefault="00354D7B" w:rsidP="00B3688C">
        <w:pPr>
          <w:pStyle w:val="Footer"/>
          <w:rPr>
            <w:rFonts w:ascii="Calibri" w:hAnsi="Calibri" w:cs="Calibri"/>
            <w:noProof/>
            <w:sz w:val="20"/>
            <w:szCs w:val="20"/>
          </w:rPr>
        </w:pPr>
        <w:r>
          <w:rPr>
            <w:rFonts w:ascii="Calibri" w:hAnsi="Calibri" w:cs="Calibri"/>
            <w:noProof/>
            <w:sz w:val="20"/>
            <w:szCs w:val="20"/>
          </w:rPr>
          <w:drawing>
            <wp:inline distT="0" distB="0" distL="0" distR="0" wp14:anchorId="7B64B9DE" wp14:editId="309638FC">
              <wp:extent cx="4029710" cy="426720"/>
              <wp:effectExtent l="0" t="0" r="8890" b="0"/>
              <wp:docPr id="7559123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9710" cy="426720"/>
                      </a:xfrm>
                      <a:prstGeom prst="rect">
                        <a:avLst/>
                      </a:prstGeom>
                      <a:noFill/>
                    </pic:spPr>
                  </pic:pic>
                </a:graphicData>
              </a:graphic>
            </wp:inline>
          </w:drawing>
        </w:r>
      </w:p>
      <w:p w14:paraId="35AF9FCB" w14:textId="4CA9CC7E" w:rsidR="00B3688C" w:rsidRPr="00ED4C72" w:rsidRDefault="0064727F" w:rsidP="00B3688C">
        <w:pPr>
          <w:pStyle w:val="Footer"/>
          <w:rPr>
            <w:rFonts w:ascii="Calibri" w:hAnsi="Calibri" w:cs="Calibri"/>
            <w:noProof/>
            <w:sz w:val="20"/>
            <w:szCs w:val="20"/>
          </w:rPr>
        </w:pPr>
        <w:r w:rsidRPr="0064727F">
          <w:rPr>
            <w:rFonts w:ascii="Calibri" w:hAnsi="Calibri" w:cs="Calibri"/>
            <w:noProof/>
            <w:sz w:val="20"/>
            <w:szCs w:val="20"/>
          </w:rPr>
          <w:t xml:space="preserve">Balfor Home Care Plus </w:t>
        </w:r>
        <w:r w:rsidR="00B3688C" w:rsidRPr="00ED4C72">
          <w:rPr>
            <w:rFonts w:ascii="Calibri" w:hAnsi="Calibri" w:cs="Calibri"/>
            <w:noProof/>
            <w:sz w:val="20"/>
            <w:szCs w:val="20"/>
          </w:rPr>
          <w:t xml:space="preserve">is a trading division of </w:t>
        </w:r>
        <w:r w:rsidR="00B3688C" w:rsidRPr="00EE0111">
          <w:rPr>
            <w:rFonts w:ascii="Arial" w:hAnsi="Arial" w:cs="Arial"/>
            <w:noProof/>
            <w:sz w:val="16"/>
            <w:szCs w:val="16"/>
          </w:rPr>
          <w:t>Balfor Group Limited</w:t>
        </w:r>
        <w:r w:rsidR="00B3688C" w:rsidRPr="00ED4C72">
          <w:rPr>
            <w:rFonts w:ascii="Calibri" w:hAnsi="Calibri" w:cs="Calibri"/>
            <w:noProof/>
            <w:sz w:val="20"/>
            <w:szCs w:val="20"/>
          </w:rPr>
          <w:t>, 3 Brindley Place, Birmingham, B1 2JB</w:t>
        </w:r>
      </w:p>
      <w:p w14:paraId="2D92025E" w14:textId="77777777" w:rsidR="00B3688C" w:rsidRPr="00ED4C72" w:rsidRDefault="00B3688C" w:rsidP="00B3688C">
        <w:pPr>
          <w:pStyle w:val="Footer"/>
          <w:rPr>
            <w:rFonts w:ascii="Calibri" w:hAnsi="Calibri" w:cs="Calibri"/>
            <w:sz w:val="20"/>
            <w:szCs w:val="20"/>
            <w:lang w:val="fr-FR"/>
          </w:rPr>
        </w:pPr>
        <w:r w:rsidRPr="00ED4C72">
          <w:rPr>
            <w:rFonts w:ascii="Calibri" w:hAnsi="Calibri" w:cs="Calibri"/>
            <w:noProof/>
            <w:sz w:val="20"/>
            <w:szCs w:val="20"/>
            <w:lang w:val="fr-FR"/>
          </w:rPr>
          <w:t xml:space="preserve">T: 0121 260 0000    E: info@balfor.co.uk   W: balfor.co.uk </w:t>
        </w:r>
      </w:p>
      <w:p w14:paraId="55719EE6" w14:textId="77777777" w:rsidR="00B3688C" w:rsidRDefault="00B3688C" w:rsidP="00B3688C">
        <w:pPr>
          <w:pStyle w:val="Footer"/>
        </w:pPr>
        <w:r w:rsidRPr="00ED4C72">
          <w:rPr>
            <w:rFonts w:ascii="Calibri" w:hAnsi="Calibri" w:cs="Calibri"/>
            <w:b/>
            <w:bCs/>
            <w:sz w:val="20"/>
            <w:szCs w:val="20"/>
          </w:rPr>
          <w:t xml:space="preserve">Company Registration No: </w:t>
        </w:r>
        <w:r w:rsidRPr="008E1D51">
          <w:rPr>
            <w:rFonts w:ascii="Calibri" w:hAnsi="Calibri" w:cs="Calibri"/>
            <w:b/>
            <w:bCs/>
            <w:sz w:val="20"/>
            <w:szCs w:val="20"/>
          </w:rPr>
          <w:t>10455124</w:t>
        </w:r>
      </w:p>
      <w:p w14:paraId="02E9B3BA" w14:textId="77777777" w:rsidR="00B3688C" w:rsidRDefault="00B3688C" w:rsidP="00B3688C">
        <w:pPr>
          <w:pStyle w:val="Footer"/>
        </w:pPr>
      </w:p>
      <w:p w14:paraId="016C7D5B" w14:textId="5A90CF14" w:rsidR="00EB0F13" w:rsidRDefault="00EB0F1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5F81C" w14:textId="77777777" w:rsidR="00D31948" w:rsidRDefault="00D31948" w:rsidP="004E1675">
      <w:r>
        <w:separator/>
      </w:r>
    </w:p>
  </w:footnote>
  <w:footnote w:type="continuationSeparator" w:id="0">
    <w:p w14:paraId="705DF316" w14:textId="77777777" w:rsidR="00D31948" w:rsidRDefault="00D31948" w:rsidP="004E1675">
      <w:r>
        <w:continuationSeparator/>
      </w:r>
    </w:p>
  </w:footnote>
  <w:footnote w:type="continuationNotice" w:id="1">
    <w:p w14:paraId="3B33FC5D" w14:textId="77777777" w:rsidR="00D31948" w:rsidRDefault="00D319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4D09" w14:textId="70E3BB51" w:rsidR="004B10D5" w:rsidRPr="004B10D5" w:rsidRDefault="0064727F" w:rsidP="004B10D5">
    <w:pPr>
      <w:pStyle w:val="Header"/>
    </w:pPr>
    <w:r>
      <w:rPr>
        <w:noProof/>
      </w:rPr>
      <w:drawing>
        <wp:anchor distT="0" distB="0" distL="114300" distR="114300" simplePos="0" relativeHeight="251660288" behindDoc="0" locked="0" layoutInCell="1" allowOverlap="1" wp14:anchorId="3D160942" wp14:editId="7353CCC6">
          <wp:simplePos x="0" y="0"/>
          <wp:positionH relativeFrom="margin">
            <wp:posOffset>-647700</wp:posOffset>
          </wp:positionH>
          <wp:positionV relativeFrom="paragraph">
            <wp:posOffset>-192405</wp:posOffset>
          </wp:positionV>
          <wp:extent cx="1800225" cy="1376045"/>
          <wp:effectExtent l="0" t="0" r="9525" b="0"/>
          <wp:wrapSquare wrapText="bothSides"/>
          <wp:docPr id="327447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381910" name=""/>
                  <pic:cNvPicPr/>
                </pic:nvPicPr>
                <pic:blipFill rotWithShape="1">
                  <a:blip r:embed="rId1">
                    <a:extLst>
                      <a:ext uri="{28A0092B-C50C-407E-A947-70E740481C1C}">
                        <a14:useLocalDpi xmlns:a14="http://schemas.microsoft.com/office/drawing/2010/main" val="0"/>
                      </a:ext>
                    </a:extLst>
                  </a:blip>
                  <a:srcRect l="9716" t="9092" r="7693" b="12120"/>
                  <a:stretch>
                    <a:fillRect/>
                  </a:stretch>
                </pic:blipFill>
                <pic:spPr bwMode="auto">
                  <a:xfrm>
                    <a:off x="0" y="0"/>
                    <a:ext cx="1800225" cy="13760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BE7D8" w14:textId="39C9A2CA" w:rsidR="0064727F" w:rsidRDefault="0064727F">
    <w:pPr>
      <w:pStyle w:val="Header"/>
    </w:pPr>
    <w:r>
      <w:rPr>
        <w:noProof/>
      </w:rPr>
      <w:drawing>
        <wp:anchor distT="0" distB="0" distL="114300" distR="114300" simplePos="0" relativeHeight="251658240" behindDoc="0" locked="0" layoutInCell="1" allowOverlap="1" wp14:anchorId="744DBDE0" wp14:editId="02C9B70F">
          <wp:simplePos x="0" y="0"/>
          <wp:positionH relativeFrom="margin">
            <wp:posOffset>-600075</wp:posOffset>
          </wp:positionH>
          <wp:positionV relativeFrom="paragraph">
            <wp:posOffset>-274955</wp:posOffset>
          </wp:positionV>
          <wp:extent cx="1800225" cy="1376045"/>
          <wp:effectExtent l="0" t="0" r="9525" b="0"/>
          <wp:wrapSquare wrapText="bothSides"/>
          <wp:docPr id="791301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381910" name=""/>
                  <pic:cNvPicPr/>
                </pic:nvPicPr>
                <pic:blipFill rotWithShape="1">
                  <a:blip r:embed="rId1">
                    <a:extLst>
                      <a:ext uri="{28A0092B-C50C-407E-A947-70E740481C1C}">
                        <a14:useLocalDpi xmlns:a14="http://schemas.microsoft.com/office/drawing/2010/main" val="0"/>
                      </a:ext>
                    </a:extLst>
                  </a:blip>
                  <a:srcRect l="9716" t="9092" r="7693" b="12120"/>
                  <a:stretch>
                    <a:fillRect/>
                  </a:stretch>
                </pic:blipFill>
                <pic:spPr bwMode="auto">
                  <a:xfrm>
                    <a:off x="0" y="0"/>
                    <a:ext cx="1800225" cy="13760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81A1C11" w14:textId="77777777" w:rsidR="0064727F" w:rsidRDefault="0064727F">
    <w:pPr>
      <w:pStyle w:val="Header"/>
    </w:pPr>
  </w:p>
  <w:p w14:paraId="4E042B7F" w14:textId="77777777" w:rsidR="0064727F" w:rsidRDefault="0064727F">
    <w:pPr>
      <w:pStyle w:val="Header"/>
    </w:pPr>
  </w:p>
  <w:p w14:paraId="1E7C029A" w14:textId="77777777" w:rsidR="0064727F" w:rsidRDefault="0064727F">
    <w:pPr>
      <w:pStyle w:val="Header"/>
    </w:pPr>
  </w:p>
  <w:p w14:paraId="6221D262" w14:textId="77777777" w:rsidR="0064727F" w:rsidRDefault="0064727F">
    <w:pPr>
      <w:pStyle w:val="Header"/>
    </w:pPr>
  </w:p>
  <w:p w14:paraId="31320925" w14:textId="54AADC13" w:rsidR="00B4024D" w:rsidRDefault="00B402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C0C48"/>
    <w:multiLevelType w:val="hybridMultilevel"/>
    <w:tmpl w:val="9662D64A"/>
    <w:lvl w:ilvl="0" w:tplc="69BCB234">
      <w:start w:val="1"/>
      <w:numFmt w:val="bullet"/>
      <w:lvlText w:val=""/>
      <w:lvlJc w:val="left"/>
      <w:pPr>
        <w:ind w:left="1440" w:hanging="360"/>
      </w:pPr>
      <w:rPr>
        <w:rFonts w:ascii="Symbol" w:hAnsi="Symbol" w:hint="default"/>
        <w:color w:val="C45911" w:themeColor="accent2" w:themeShade="BF"/>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2EA0B09"/>
    <w:multiLevelType w:val="hybridMultilevel"/>
    <w:tmpl w:val="1DB8768C"/>
    <w:lvl w:ilvl="0" w:tplc="0809000F">
      <w:start w:val="1"/>
      <w:numFmt w:val="decimal"/>
      <w:lvlText w:val="%1."/>
      <w:lvlJc w:val="left"/>
      <w:pPr>
        <w:ind w:left="1120" w:hanging="360"/>
      </w:pPr>
    </w:lvl>
    <w:lvl w:ilvl="1" w:tplc="08090019" w:tentative="1">
      <w:start w:val="1"/>
      <w:numFmt w:val="lowerLetter"/>
      <w:lvlText w:val="%2."/>
      <w:lvlJc w:val="left"/>
      <w:pPr>
        <w:ind w:left="1840" w:hanging="360"/>
      </w:pPr>
    </w:lvl>
    <w:lvl w:ilvl="2" w:tplc="0809001B" w:tentative="1">
      <w:start w:val="1"/>
      <w:numFmt w:val="lowerRoman"/>
      <w:lvlText w:val="%3."/>
      <w:lvlJc w:val="right"/>
      <w:pPr>
        <w:ind w:left="2560" w:hanging="180"/>
      </w:pPr>
    </w:lvl>
    <w:lvl w:ilvl="3" w:tplc="0809000F" w:tentative="1">
      <w:start w:val="1"/>
      <w:numFmt w:val="decimal"/>
      <w:lvlText w:val="%4."/>
      <w:lvlJc w:val="left"/>
      <w:pPr>
        <w:ind w:left="3280" w:hanging="360"/>
      </w:pPr>
    </w:lvl>
    <w:lvl w:ilvl="4" w:tplc="08090019" w:tentative="1">
      <w:start w:val="1"/>
      <w:numFmt w:val="lowerLetter"/>
      <w:lvlText w:val="%5."/>
      <w:lvlJc w:val="left"/>
      <w:pPr>
        <w:ind w:left="4000" w:hanging="360"/>
      </w:pPr>
    </w:lvl>
    <w:lvl w:ilvl="5" w:tplc="0809001B" w:tentative="1">
      <w:start w:val="1"/>
      <w:numFmt w:val="lowerRoman"/>
      <w:lvlText w:val="%6."/>
      <w:lvlJc w:val="right"/>
      <w:pPr>
        <w:ind w:left="4720" w:hanging="180"/>
      </w:pPr>
    </w:lvl>
    <w:lvl w:ilvl="6" w:tplc="0809000F" w:tentative="1">
      <w:start w:val="1"/>
      <w:numFmt w:val="decimal"/>
      <w:lvlText w:val="%7."/>
      <w:lvlJc w:val="left"/>
      <w:pPr>
        <w:ind w:left="5440" w:hanging="360"/>
      </w:pPr>
    </w:lvl>
    <w:lvl w:ilvl="7" w:tplc="08090019" w:tentative="1">
      <w:start w:val="1"/>
      <w:numFmt w:val="lowerLetter"/>
      <w:lvlText w:val="%8."/>
      <w:lvlJc w:val="left"/>
      <w:pPr>
        <w:ind w:left="6160" w:hanging="360"/>
      </w:pPr>
    </w:lvl>
    <w:lvl w:ilvl="8" w:tplc="0809001B" w:tentative="1">
      <w:start w:val="1"/>
      <w:numFmt w:val="lowerRoman"/>
      <w:lvlText w:val="%9."/>
      <w:lvlJc w:val="right"/>
      <w:pPr>
        <w:ind w:left="6880" w:hanging="180"/>
      </w:pPr>
    </w:lvl>
  </w:abstractNum>
  <w:abstractNum w:abstractNumId="2" w15:restartNumberingAfterBreak="0">
    <w:nsid w:val="032A167A"/>
    <w:multiLevelType w:val="hybridMultilevel"/>
    <w:tmpl w:val="D3A28EF8"/>
    <w:lvl w:ilvl="0" w:tplc="69BCB234">
      <w:start w:val="1"/>
      <w:numFmt w:val="bullet"/>
      <w:lvlText w:val=""/>
      <w:lvlJc w:val="left"/>
      <w:pPr>
        <w:ind w:left="720" w:hanging="360"/>
      </w:pPr>
      <w:rPr>
        <w:rFonts w:ascii="Symbol" w:hAnsi="Symbol" w:hint="default"/>
        <w:color w:val="C45911" w:themeColor="accent2"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736379"/>
    <w:multiLevelType w:val="hybridMultilevel"/>
    <w:tmpl w:val="DA8E0D9A"/>
    <w:lvl w:ilvl="0" w:tplc="69BCB234">
      <w:start w:val="1"/>
      <w:numFmt w:val="bullet"/>
      <w:lvlText w:val=""/>
      <w:lvlJc w:val="left"/>
      <w:pPr>
        <w:ind w:left="720" w:hanging="360"/>
      </w:pPr>
      <w:rPr>
        <w:rFonts w:ascii="Symbol" w:hAnsi="Symbol" w:hint="default"/>
        <w:color w:val="C45911" w:themeColor="accent2" w:themeShade="BF"/>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E737B3"/>
    <w:multiLevelType w:val="hybridMultilevel"/>
    <w:tmpl w:val="3450591E"/>
    <w:lvl w:ilvl="0" w:tplc="7E0C2C04">
      <w:start w:val="1"/>
      <w:numFmt w:val="bullet"/>
      <w:lvlText w:val=""/>
      <w:lvlJc w:val="left"/>
      <w:pPr>
        <w:ind w:left="1504" w:hanging="360"/>
      </w:pPr>
      <w:rPr>
        <w:rFonts w:ascii="Symbol" w:hAnsi="Symbol" w:hint="default"/>
        <w:color w:val="EC7616"/>
      </w:rPr>
    </w:lvl>
    <w:lvl w:ilvl="1" w:tplc="FFFFFFFF" w:tentative="1">
      <w:start w:val="1"/>
      <w:numFmt w:val="bullet"/>
      <w:lvlText w:val="o"/>
      <w:lvlJc w:val="left"/>
      <w:pPr>
        <w:ind w:left="2224" w:hanging="360"/>
      </w:pPr>
      <w:rPr>
        <w:rFonts w:ascii="Courier New" w:hAnsi="Courier New" w:cs="Courier New" w:hint="default"/>
      </w:rPr>
    </w:lvl>
    <w:lvl w:ilvl="2" w:tplc="FFFFFFFF" w:tentative="1">
      <w:start w:val="1"/>
      <w:numFmt w:val="bullet"/>
      <w:lvlText w:val=""/>
      <w:lvlJc w:val="left"/>
      <w:pPr>
        <w:ind w:left="2944" w:hanging="360"/>
      </w:pPr>
      <w:rPr>
        <w:rFonts w:ascii="Wingdings" w:hAnsi="Wingdings" w:hint="default"/>
      </w:rPr>
    </w:lvl>
    <w:lvl w:ilvl="3" w:tplc="FFFFFFFF" w:tentative="1">
      <w:start w:val="1"/>
      <w:numFmt w:val="bullet"/>
      <w:lvlText w:val=""/>
      <w:lvlJc w:val="left"/>
      <w:pPr>
        <w:ind w:left="3664" w:hanging="360"/>
      </w:pPr>
      <w:rPr>
        <w:rFonts w:ascii="Symbol" w:hAnsi="Symbol" w:hint="default"/>
      </w:rPr>
    </w:lvl>
    <w:lvl w:ilvl="4" w:tplc="FFFFFFFF" w:tentative="1">
      <w:start w:val="1"/>
      <w:numFmt w:val="bullet"/>
      <w:lvlText w:val="o"/>
      <w:lvlJc w:val="left"/>
      <w:pPr>
        <w:ind w:left="4384" w:hanging="360"/>
      </w:pPr>
      <w:rPr>
        <w:rFonts w:ascii="Courier New" w:hAnsi="Courier New" w:cs="Courier New" w:hint="default"/>
      </w:rPr>
    </w:lvl>
    <w:lvl w:ilvl="5" w:tplc="FFFFFFFF" w:tentative="1">
      <w:start w:val="1"/>
      <w:numFmt w:val="bullet"/>
      <w:lvlText w:val=""/>
      <w:lvlJc w:val="left"/>
      <w:pPr>
        <w:ind w:left="5104" w:hanging="360"/>
      </w:pPr>
      <w:rPr>
        <w:rFonts w:ascii="Wingdings" w:hAnsi="Wingdings" w:hint="default"/>
      </w:rPr>
    </w:lvl>
    <w:lvl w:ilvl="6" w:tplc="FFFFFFFF" w:tentative="1">
      <w:start w:val="1"/>
      <w:numFmt w:val="bullet"/>
      <w:lvlText w:val=""/>
      <w:lvlJc w:val="left"/>
      <w:pPr>
        <w:ind w:left="5824" w:hanging="360"/>
      </w:pPr>
      <w:rPr>
        <w:rFonts w:ascii="Symbol" w:hAnsi="Symbol" w:hint="default"/>
      </w:rPr>
    </w:lvl>
    <w:lvl w:ilvl="7" w:tplc="FFFFFFFF" w:tentative="1">
      <w:start w:val="1"/>
      <w:numFmt w:val="bullet"/>
      <w:lvlText w:val="o"/>
      <w:lvlJc w:val="left"/>
      <w:pPr>
        <w:ind w:left="6544" w:hanging="360"/>
      </w:pPr>
      <w:rPr>
        <w:rFonts w:ascii="Courier New" w:hAnsi="Courier New" w:cs="Courier New" w:hint="default"/>
      </w:rPr>
    </w:lvl>
    <w:lvl w:ilvl="8" w:tplc="FFFFFFFF" w:tentative="1">
      <w:start w:val="1"/>
      <w:numFmt w:val="bullet"/>
      <w:lvlText w:val=""/>
      <w:lvlJc w:val="left"/>
      <w:pPr>
        <w:ind w:left="7264" w:hanging="360"/>
      </w:pPr>
      <w:rPr>
        <w:rFonts w:ascii="Wingdings" w:hAnsi="Wingdings" w:hint="default"/>
      </w:rPr>
    </w:lvl>
  </w:abstractNum>
  <w:abstractNum w:abstractNumId="5" w15:restartNumberingAfterBreak="0">
    <w:nsid w:val="131B16AD"/>
    <w:multiLevelType w:val="hybridMultilevel"/>
    <w:tmpl w:val="59569BF8"/>
    <w:lvl w:ilvl="0" w:tplc="FA96F782">
      <w:start w:val="1"/>
      <w:numFmt w:val="decimal"/>
      <w:lvlText w:val="%1."/>
      <w:lvlJc w:val="left"/>
      <w:pPr>
        <w:ind w:left="720" w:hanging="360"/>
      </w:pPr>
      <w:rPr>
        <w:rFonts w:hint="default"/>
        <w:b/>
        <w:bCs w:val="0"/>
        <w:i w:val="0"/>
        <w:iCs w:val="0"/>
        <w:color w:val="1F4E79" w:themeColor="accent5" w:themeShade="8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CF17BE"/>
    <w:multiLevelType w:val="hybridMultilevel"/>
    <w:tmpl w:val="59569BF8"/>
    <w:lvl w:ilvl="0" w:tplc="FA96F782">
      <w:start w:val="1"/>
      <w:numFmt w:val="decimal"/>
      <w:lvlText w:val="%1."/>
      <w:lvlJc w:val="left"/>
      <w:pPr>
        <w:ind w:left="720" w:hanging="360"/>
      </w:pPr>
      <w:rPr>
        <w:rFonts w:hint="default"/>
        <w:b/>
        <w:bCs w:val="0"/>
        <w:i w:val="0"/>
        <w:iCs w:val="0"/>
        <w:color w:val="1F4E79" w:themeColor="accent5" w:themeShade="8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8F2EB6"/>
    <w:multiLevelType w:val="hybridMultilevel"/>
    <w:tmpl w:val="549AFA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470236"/>
    <w:multiLevelType w:val="hybridMultilevel"/>
    <w:tmpl w:val="7070F054"/>
    <w:lvl w:ilvl="0" w:tplc="7E0C2C04">
      <w:start w:val="1"/>
      <w:numFmt w:val="bullet"/>
      <w:lvlText w:val=""/>
      <w:lvlJc w:val="left"/>
      <w:pPr>
        <w:ind w:left="1504" w:hanging="360"/>
      </w:pPr>
      <w:rPr>
        <w:rFonts w:ascii="Symbol" w:hAnsi="Symbol" w:hint="default"/>
        <w:color w:val="EC7616"/>
      </w:rPr>
    </w:lvl>
    <w:lvl w:ilvl="1" w:tplc="FFFFFFFF" w:tentative="1">
      <w:start w:val="1"/>
      <w:numFmt w:val="bullet"/>
      <w:lvlText w:val="o"/>
      <w:lvlJc w:val="left"/>
      <w:pPr>
        <w:ind w:left="2224" w:hanging="360"/>
      </w:pPr>
      <w:rPr>
        <w:rFonts w:ascii="Courier New" w:hAnsi="Courier New" w:cs="Courier New" w:hint="default"/>
      </w:rPr>
    </w:lvl>
    <w:lvl w:ilvl="2" w:tplc="FFFFFFFF" w:tentative="1">
      <w:start w:val="1"/>
      <w:numFmt w:val="bullet"/>
      <w:lvlText w:val=""/>
      <w:lvlJc w:val="left"/>
      <w:pPr>
        <w:ind w:left="2944" w:hanging="360"/>
      </w:pPr>
      <w:rPr>
        <w:rFonts w:ascii="Wingdings" w:hAnsi="Wingdings" w:hint="default"/>
      </w:rPr>
    </w:lvl>
    <w:lvl w:ilvl="3" w:tplc="FFFFFFFF" w:tentative="1">
      <w:start w:val="1"/>
      <w:numFmt w:val="bullet"/>
      <w:lvlText w:val=""/>
      <w:lvlJc w:val="left"/>
      <w:pPr>
        <w:ind w:left="3664" w:hanging="360"/>
      </w:pPr>
      <w:rPr>
        <w:rFonts w:ascii="Symbol" w:hAnsi="Symbol" w:hint="default"/>
      </w:rPr>
    </w:lvl>
    <w:lvl w:ilvl="4" w:tplc="FFFFFFFF" w:tentative="1">
      <w:start w:val="1"/>
      <w:numFmt w:val="bullet"/>
      <w:lvlText w:val="o"/>
      <w:lvlJc w:val="left"/>
      <w:pPr>
        <w:ind w:left="4384" w:hanging="360"/>
      </w:pPr>
      <w:rPr>
        <w:rFonts w:ascii="Courier New" w:hAnsi="Courier New" w:cs="Courier New" w:hint="default"/>
      </w:rPr>
    </w:lvl>
    <w:lvl w:ilvl="5" w:tplc="FFFFFFFF" w:tentative="1">
      <w:start w:val="1"/>
      <w:numFmt w:val="bullet"/>
      <w:lvlText w:val=""/>
      <w:lvlJc w:val="left"/>
      <w:pPr>
        <w:ind w:left="5104" w:hanging="360"/>
      </w:pPr>
      <w:rPr>
        <w:rFonts w:ascii="Wingdings" w:hAnsi="Wingdings" w:hint="default"/>
      </w:rPr>
    </w:lvl>
    <w:lvl w:ilvl="6" w:tplc="FFFFFFFF" w:tentative="1">
      <w:start w:val="1"/>
      <w:numFmt w:val="bullet"/>
      <w:lvlText w:val=""/>
      <w:lvlJc w:val="left"/>
      <w:pPr>
        <w:ind w:left="5824" w:hanging="360"/>
      </w:pPr>
      <w:rPr>
        <w:rFonts w:ascii="Symbol" w:hAnsi="Symbol" w:hint="default"/>
      </w:rPr>
    </w:lvl>
    <w:lvl w:ilvl="7" w:tplc="FFFFFFFF" w:tentative="1">
      <w:start w:val="1"/>
      <w:numFmt w:val="bullet"/>
      <w:lvlText w:val="o"/>
      <w:lvlJc w:val="left"/>
      <w:pPr>
        <w:ind w:left="6544" w:hanging="360"/>
      </w:pPr>
      <w:rPr>
        <w:rFonts w:ascii="Courier New" w:hAnsi="Courier New" w:cs="Courier New" w:hint="default"/>
      </w:rPr>
    </w:lvl>
    <w:lvl w:ilvl="8" w:tplc="FFFFFFFF" w:tentative="1">
      <w:start w:val="1"/>
      <w:numFmt w:val="bullet"/>
      <w:lvlText w:val=""/>
      <w:lvlJc w:val="left"/>
      <w:pPr>
        <w:ind w:left="7264" w:hanging="360"/>
      </w:pPr>
      <w:rPr>
        <w:rFonts w:ascii="Wingdings" w:hAnsi="Wingdings" w:hint="default"/>
      </w:rPr>
    </w:lvl>
  </w:abstractNum>
  <w:abstractNum w:abstractNumId="9" w15:restartNumberingAfterBreak="0">
    <w:nsid w:val="3F3526B4"/>
    <w:multiLevelType w:val="hybridMultilevel"/>
    <w:tmpl w:val="FFA85A8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0" w15:restartNumberingAfterBreak="0">
    <w:nsid w:val="40C57C3D"/>
    <w:multiLevelType w:val="hybridMultilevel"/>
    <w:tmpl w:val="9E24447C"/>
    <w:lvl w:ilvl="0" w:tplc="F56A9D78">
      <w:start w:val="1"/>
      <w:numFmt w:val="bullet"/>
      <w:lvlText w:val=""/>
      <w:lvlJc w:val="left"/>
      <w:pPr>
        <w:ind w:left="1504" w:hanging="360"/>
      </w:pPr>
      <w:rPr>
        <w:rFonts w:ascii="Symbol" w:hAnsi="Symbol" w:hint="default"/>
        <w:color w:val="EC7616"/>
      </w:rPr>
    </w:lvl>
    <w:lvl w:ilvl="1" w:tplc="FFFFFFFF" w:tentative="1">
      <w:start w:val="1"/>
      <w:numFmt w:val="bullet"/>
      <w:lvlText w:val="o"/>
      <w:lvlJc w:val="left"/>
      <w:pPr>
        <w:ind w:left="2224" w:hanging="360"/>
      </w:pPr>
      <w:rPr>
        <w:rFonts w:ascii="Courier New" w:hAnsi="Courier New" w:cs="Courier New" w:hint="default"/>
      </w:rPr>
    </w:lvl>
    <w:lvl w:ilvl="2" w:tplc="FFFFFFFF" w:tentative="1">
      <w:start w:val="1"/>
      <w:numFmt w:val="bullet"/>
      <w:lvlText w:val=""/>
      <w:lvlJc w:val="left"/>
      <w:pPr>
        <w:ind w:left="2944" w:hanging="360"/>
      </w:pPr>
      <w:rPr>
        <w:rFonts w:ascii="Wingdings" w:hAnsi="Wingdings" w:hint="default"/>
      </w:rPr>
    </w:lvl>
    <w:lvl w:ilvl="3" w:tplc="FFFFFFFF" w:tentative="1">
      <w:start w:val="1"/>
      <w:numFmt w:val="bullet"/>
      <w:lvlText w:val=""/>
      <w:lvlJc w:val="left"/>
      <w:pPr>
        <w:ind w:left="3664" w:hanging="360"/>
      </w:pPr>
      <w:rPr>
        <w:rFonts w:ascii="Symbol" w:hAnsi="Symbol" w:hint="default"/>
      </w:rPr>
    </w:lvl>
    <w:lvl w:ilvl="4" w:tplc="FFFFFFFF" w:tentative="1">
      <w:start w:val="1"/>
      <w:numFmt w:val="bullet"/>
      <w:lvlText w:val="o"/>
      <w:lvlJc w:val="left"/>
      <w:pPr>
        <w:ind w:left="4384" w:hanging="360"/>
      </w:pPr>
      <w:rPr>
        <w:rFonts w:ascii="Courier New" w:hAnsi="Courier New" w:cs="Courier New" w:hint="default"/>
      </w:rPr>
    </w:lvl>
    <w:lvl w:ilvl="5" w:tplc="FFFFFFFF" w:tentative="1">
      <w:start w:val="1"/>
      <w:numFmt w:val="bullet"/>
      <w:lvlText w:val=""/>
      <w:lvlJc w:val="left"/>
      <w:pPr>
        <w:ind w:left="5104" w:hanging="360"/>
      </w:pPr>
      <w:rPr>
        <w:rFonts w:ascii="Wingdings" w:hAnsi="Wingdings" w:hint="default"/>
      </w:rPr>
    </w:lvl>
    <w:lvl w:ilvl="6" w:tplc="FFFFFFFF" w:tentative="1">
      <w:start w:val="1"/>
      <w:numFmt w:val="bullet"/>
      <w:lvlText w:val=""/>
      <w:lvlJc w:val="left"/>
      <w:pPr>
        <w:ind w:left="5824" w:hanging="360"/>
      </w:pPr>
      <w:rPr>
        <w:rFonts w:ascii="Symbol" w:hAnsi="Symbol" w:hint="default"/>
      </w:rPr>
    </w:lvl>
    <w:lvl w:ilvl="7" w:tplc="FFFFFFFF" w:tentative="1">
      <w:start w:val="1"/>
      <w:numFmt w:val="bullet"/>
      <w:lvlText w:val="o"/>
      <w:lvlJc w:val="left"/>
      <w:pPr>
        <w:ind w:left="6544" w:hanging="360"/>
      </w:pPr>
      <w:rPr>
        <w:rFonts w:ascii="Courier New" w:hAnsi="Courier New" w:cs="Courier New" w:hint="default"/>
      </w:rPr>
    </w:lvl>
    <w:lvl w:ilvl="8" w:tplc="FFFFFFFF" w:tentative="1">
      <w:start w:val="1"/>
      <w:numFmt w:val="bullet"/>
      <w:lvlText w:val=""/>
      <w:lvlJc w:val="left"/>
      <w:pPr>
        <w:ind w:left="7264" w:hanging="360"/>
      </w:pPr>
      <w:rPr>
        <w:rFonts w:ascii="Wingdings" w:hAnsi="Wingdings" w:hint="default"/>
      </w:rPr>
    </w:lvl>
  </w:abstractNum>
  <w:abstractNum w:abstractNumId="11" w15:restartNumberingAfterBreak="0">
    <w:nsid w:val="4D613671"/>
    <w:multiLevelType w:val="hybridMultilevel"/>
    <w:tmpl w:val="94203134"/>
    <w:lvl w:ilvl="0" w:tplc="69BCB234">
      <w:start w:val="1"/>
      <w:numFmt w:val="bullet"/>
      <w:lvlText w:val=""/>
      <w:lvlJc w:val="left"/>
      <w:pPr>
        <w:ind w:left="2160" w:hanging="360"/>
      </w:pPr>
      <w:rPr>
        <w:rFonts w:ascii="Symbol" w:hAnsi="Symbol" w:hint="default"/>
        <w:color w:val="C45911" w:themeColor="accent2" w:themeShade="BF"/>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2" w15:restartNumberingAfterBreak="0">
    <w:nsid w:val="505A4907"/>
    <w:multiLevelType w:val="hybridMultilevel"/>
    <w:tmpl w:val="1F021696"/>
    <w:lvl w:ilvl="0" w:tplc="08090001">
      <w:start w:val="1"/>
      <w:numFmt w:val="bullet"/>
      <w:lvlText w:val=""/>
      <w:lvlJc w:val="left"/>
      <w:pPr>
        <w:ind w:left="1440" w:hanging="360"/>
      </w:pPr>
      <w:rPr>
        <w:rFonts w:ascii="Symbol" w:hAnsi="Symbol" w:hint="default"/>
      </w:rPr>
    </w:lvl>
    <w:lvl w:ilvl="1" w:tplc="CEF08B32">
      <w:numFmt w:val="bullet"/>
      <w:lvlText w:val="•"/>
      <w:lvlJc w:val="left"/>
      <w:pPr>
        <w:ind w:left="2160" w:hanging="360"/>
      </w:pPr>
      <w:rPr>
        <w:rFonts w:ascii="Tahoma" w:eastAsia="Times New Roman" w:hAnsi="Tahoma" w:cs="Tahoma"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5CAF5D07"/>
    <w:multiLevelType w:val="hybridMultilevel"/>
    <w:tmpl w:val="9B7A0C0C"/>
    <w:lvl w:ilvl="0" w:tplc="9C8887A2">
      <w:start w:val="1"/>
      <w:numFmt w:val="decimal"/>
      <w:lvlText w:val="%1."/>
      <w:lvlJc w:val="left"/>
      <w:pPr>
        <w:ind w:left="720" w:hanging="360"/>
      </w:pPr>
      <w:rPr>
        <w:rFonts w:hint="default"/>
        <w:b/>
        <w:bCs w:val="0"/>
        <w:i w:val="0"/>
        <w:iCs w:val="0"/>
        <w:color w:val="1F3864" w:themeColor="accent1" w:themeShade="8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1B93F9F"/>
    <w:multiLevelType w:val="hybridMultilevel"/>
    <w:tmpl w:val="EE5AAC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647A7B0F"/>
    <w:multiLevelType w:val="hybridMultilevel"/>
    <w:tmpl w:val="5EC89E1E"/>
    <w:lvl w:ilvl="0" w:tplc="543E62EA">
      <w:start w:val="1"/>
      <w:numFmt w:val="bullet"/>
      <w:lvlText w:val=""/>
      <w:lvlJc w:val="left"/>
      <w:pPr>
        <w:ind w:left="1440" w:hanging="360"/>
      </w:pPr>
      <w:rPr>
        <w:rFonts w:ascii="Symbol" w:hAnsi="Symbol" w:hint="default"/>
        <w:color w:val="ED7D31" w:themeColor="accent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67296827"/>
    <w:multiLevelType w:val="hybridMultilevel"/>
    <w:tmpl w:val="E3B8BF34"/>
    <w:lvl w:ilvl="0" w:tplc="F56A9D78">
      <w:start w:val="1"/>
      <w:numFmt w:val="bullet"/>
      <w:lvlText w:val=""/>
      <w:lvlJc w:val="left"/>
      <w:pPr>
        <w:ind w:left="720" w:hanging="360"/>
      </w:pPr>
      <w:rPr>
        <w:rFonts w:ascii="Symbol" w:hAnsi="Symbol" w:hint="default"/>
        <w:color w:val="EC76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C71C56"/>
    <w:multiLevelType w:val="hybridMultilevel"/>
    <w:tmpl w:val="DCBCADE2"/>
    <w:lvl w:ilvl="0" w:tplc="7E0C2C04">
      <w:start w:val="1"/>
      <w:numFmt w:val="bullet"/>
      <w:lvlText w:val=""/>
      <w:lvlJc w:val="left"/>
      <w:pPr>
        <w:ind w:left="1504" w:hanging="360"/>
      </w:pPr>
      <w:rPr>
        <w:rFonts w:ascii="Symbol" w:hAnsi="Symbol" w:hint="default"/>
        <w:color w:val="EC7616"/>
      </w:rPr>
    </w:lvl>
    <w:lvl w:ilvl="1" w:tplc="FFFFFFFF" w:tentative="1">
      <w:start w:val="1"/>
      <w:numFmt w:val="bullet"/>
      <w:lvlText w:val="o"/>
      <w:lvlJc w:val="left"/>
      <w:pPr>
        <w:ind w:left="2224" w:hanging="360"/>
      </w:pPr>
      <w:rPr>
        <w:rFonts w:ascii="Courier New" w:hAnsi="Courier New" w:cs="Courier New" w:hint="default"/>
      </w:rPr>
    </w:lvl>
    <w:lvl w:ilvl="2" w:tplc="FFFFFFFF" w:tentative="1">
      <w:start w:val="1"/>
      <w:numFmt w:val="bullet"/>
      <w:lvlText w:val=""/>
      <w:lvlJc w:val="left"/>
      <w:pPr>
        <w:ind w:left="2944" w:hanging="360"/>
      </w:pPr>
      <w:rPr>
        <w:rFonts w:ascii="Wingdings" w:hAnsi="Wingdings" w:hint="default"/>
      </w:rPr>
    </w:lvl>
    <w:lvl w:ilvl="3" w:tplc="FFFFFFFF" w:tentative="1">
      <w:start w:val="1"/>
      <w:numFmt w:val="bullet"/>
      <w:lvlText w:val=""/>
      <w:lvlJc w:val="left"/>
      <w:pPr>
        <w:ind w:left="3664" w:hanging="360"/>
      </w:pPr>
      <w:rPr>
        <w:rFonts w:ascii="Symbol" w:hAnsi="Symbol" w:hint="default"/>
      </w:rPr>
    </w:lvl>
    <w:lvl w:ilvl="4" w:tplc="FFFFFFFF" w:tentative="1">
      <w:start w:val="1"/>
      <w:numFmt w:val="bullet"/>
      <w:lvlText w:val="o"/>
      <w:lvlJc w:val="left"/>
      <w:pPr>
        <w:ind w:left="4384" w:hanging="360"/>
      </w:pPr>
      <w:rPr>
        <w:rFonts w:ascii="Courier New" w:hAnsi="Courier New" w:cs="Courier New" w:hint="default"/>
      </w:rPr>
    </w:lvl>
    <w:lvl w:ilvl="5" w:tplc="FFFFFFFF" w:tentative="1">
      <w:start w:val="1"/>
      <w:numFmt w:val="bullet"/>
      <w:lvlText w:val=""/>
      <w:lvlJc w:val="left"/>
      <w:pPr>
        <w:ind w:left="5104" w:hanging="360"/>
      </w:pPr>
      <w:rPr>
        <w:rFonts w:ascii="Wingdings" w:hAnsi="Wingdings" w:hint="default"/>
      </w:rPr>
    </w:lvl>
    <w:lvl w:ilvl="6" w:tplc="FFFFFFFF" w:tentative="1">
      <w:start w:val="1"/>
      <w:numFmt w:val="bullet"/>
      <w:lvlText w:val=""/>
      <w:lvlJc w:val="left"/>
      <w:pPr>
        <w:ind w:left="5824" w:hanging="360"/>
      </w:pPr>
      <w:rPr>
        <w:rFonts w:ascii="Symbol" w:hAnsi="Symbol" w:hint="default"/>
      </w:rPr>
    </w:lvl>
    <w:lvl w:ilvl="7" w:tplc="FFFFFFFF" w:tentative="1">
      <w:start w:val="1"/>
      <w:numFmt w:val="bullet"/>
      <w:lvlText w:val="o"/>
      <w:lvlJc w:val="left"/>
      <w:pPr>
        <w:ind w:left="6544" w:hanging="360"/>
      </w:pPr>
      <w:rPr>
        <w:rFonts w:ascii="Courier New" w:hAnsi="Courier New" w:cs="Courier New" w:hint="default"/>
      </w:rPr>
    </w:lvl>
    <w:lvl w:ilvl="8" w:tplc="FFFFFFFF" w:tentative="1">
      <w:start w:val="1"/>
      <w:numFmt w:val="bullet"/>
      <w:lvlText w:val=""/>
      <w:lvlJc w:val="left"/>
      <w:pPr>
        <w:ind w:left="7264" w:hanging="360"/>
      </w:pPr>
      <w:rPr>
        <w:rFonts w:ascii="Wingdings" w:hAnsi="Wingdings" w:hint="default"/>
      </w:rPr>
    </w:lvl>
  </w:abstractNum>
  <w:abstractNum w:abstractNumId="18" w15:restartNumberingAfterBreak="0">
    <w:nsid w:val="689B5BAA"/>
    <w:multiLevelType w:val="hybridMultilevel"/>
    <w:tmpl w:val="DD360E90"/>
    <w:lvl w:ilvl="0" w:tplc="0C4C2DE8">
      <w:start w:val="1"/>
      <w:numFmt w:val="bullet"/>
      <w:lvlText w:val=""/>
      <w:lvlJc w:val="left"/>
      <w:pPr>
        <w:ind w:left="1440" w:hanging="360"/>
      </w:pPr>
      <w:rPr>
        <w:rFonts w:ascii="Symbol" w:hAnsi="Symbol" w:hint="default"/>
        <w:color w:val="ED7D31" w:themeColor="accent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A0A5CB9"/>
    <w:multiLevelType w:val="hybridMultilevel"/>
    <w:tmpl w:val="E428911E"/>
    <w:lvl w:ilvl="0" w:tplc="69BCB234">
      <w:start w:val="1"/>
      <w:numFmt w:val="bullet"/>
      <w:lvlText w:val=""/>
      <w:lvlJc w:val="left"/>
      <w:pPr>
        <w:ind w:left="1440" w:hanging="360"/>
      </w:pPr>
      <w:rPr>
        <w:rFonts w:ascii="Symbol" w:hAnsi="Symbol" w:hint="default"/>
        <w:color w:val="C45911" w:themeColor="accent2" w:themeShade="BF"/>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6B881F6E"/>
    <w:multiLevelType w:val="hybridMultilevel"/>
    <w:tmpl w:val="A85410D0"/>
    <w:lvl w:ilvl="0" w:tplc="CDE8F7B6">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C124E4F"/>
    <w:multiLevelType w:val="hybridMultilevel"/>
    <w:tmpl w:val="FC08652A"/>
    <w:lvl w:ilvl="0" w:tplc="69BCB234">
      <w:start w:val="1"/>
      <w:numFmt w:val="bullet"/>
      <w:lvlText w:val=""/>
      <w:lvlJc w:val="left"/>
      <w:pPr>
        <w:ind w:left="1440" w:hanging="360"/>
      </w:pPr>
      <w:rPr>
        <w:rFonts w:ascii="Symbol" w:hAnsi="Symbol" w:hint="default"/>
        <w:color w:val="C45911" w:themeColor="accent2" w:themeShade="BF"/>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6F055D17"/>
    <w:multiLevelType w:val="hybridMultilevel"/>
    <w:tmpl w:val="8C8C7520"/>
    <w:lvl w:ilvl="0" w:tplc="ABA43528">
      <w:start w:val="1"/>
      <w:numFmt w:val="decimal"/>
      <w:lvlText w:val="%1."/>
      <w:lvlJc w:val="left"/>
      <w:pPr>
        <w:ind w:left="880" w:hanging="480"/>
      </w:pPr>
      <w:rPr>
        <w:rFonts w:eastAsia="Times New Roman" w:hint="default"/>
        <w:b w:val="0"/>
        <w:bCs w:val="0"/>
        <w:color w:val="auto"/>
        <w:u w:val="none"/>
      </w:rPr>
    </w:lvl>
    <w:lvl w:ilvl="1" w:tplc="08090019" w:tentative="1">
      <w:start w:val="1"/>
      <w:numFmt w:val="lowerLetter"/>
      <w:lvlText w:val="%2."/>
      <w:lvlJc w:val="left"/>
      <w:pPr>
        <w:ind w:left="1480" w:hanging="360"/>
      </w:pPr>
    </w:lvl>
    <w:lvl w:ilvl="2" w:tplc="0809001B" w:tentative="1">
      <w:start w:val="1"/>
      <w:numFmt w:val="lowerRoman"/>
      <w:lvlText w:val="%3."/>
      <w:lvlJc w:val="right"/>
      <w:pPr>
        <w:ind w:left="2200" w:hanging="180"/>
      </w:pPr>
    </w:lvl>
    <w:lvl w:ilvl="3" w:tplc="0809000F" w:tentative="1">
      <w:start w:val="1"/>
      <w:numFmt w:val="decimal"/>
      <w:lvlText w:val="%4."/>
      <w:lvlJc w:val="left"/>
      <w:pPr>
        <w:ind w:left="2920" w:hanging="360"/>
      </w:pPr>
    </w:lvl>
    <w:lvl w:ilvl="4" w:tplc="08090019" w:tentative="1">
      <w:start w:val="1"/>
      <w:numFmt w:val="lowerLetter"/>
      <w:lvlText w:val="%5."/>
      <w:lvlJc w:val="left"/>
      <w:pPr>
        <w:ind w:left="3640" w:hanging="360"/>
      </w:pPr>
    </w:lvl>
    <w:lvl w:ilvl="5" w:tplc="0809001B" w:tentative="1">
      <w:start w:val="1"/>
      <w:numFmt w:val="lowerRoman"/>
      <w:lvlText w:val="%6."/>
      <w:lvlJc w:val="right"/>
      <w:pPr>
        <w:ind w:left="4360" w:hanging="180"/>
      </w:pPr>
    </w:lvl>
    <w:lvl w:ilvl="6" w:tplc="0809000F" w:tentative="1">
      <w:start w:val="1"/>
      <w:numFmt w:val="decimal"/>
      <w:lvlText w:val="%7."/>
      <w:lvlJc w:val="left"/>
      <w:pPr>
        <w:ind w:left="5080" w:hanging="360"/>
      </w:pPr>
    </w:lvl>
    <w:lvl w:ilvl="7" w:tplc="08090019" w:tentative="1">
      <w:start w:val="1"/>
      <w:numFmt w:val="lowerLetter"/>
      <w:lvlText w:val="%8."/>
      <w:lvlJc w:val="left"/>
      <w:pPr>
        <w:ind w:left="5800" w:hanging="360"/>
      </w:pPr>
    </w:lvl>
    <w:lvl w:ilvl="8" w:tplc="0809001B" w:tentative="1">
      <w:start w:val="1"/>
      <w:numFmt w:val="lowerRoman"/>
      <w:lvlText w:val="%9."/>
      <w:lvlJc w:val="right"/>
      <w:pPr>
        <w:ind w:left="6520" w:hanging="180"/>
      </w:pPr>
    </w:lvl>
  </w:abstractNum>
  <w:abstractNum w:abstractNumId="23" w15:restartNumberingAfterBreak="0">
    <w:nsid w:val="6F4870D0"/>
    <w:multiLevelType w:val="hybridMultilevel"/>
    <w:tmpl w:val="4BD0C418"/>
    <w:lvl w:ilvl="0" w:tplc="F56A9D78">
      <w:start w:val="1"/>
      <w:numFmt w:val="bullet"/>
      <w:lvlText w:val=""/>
      <w:lvlJc w:val="left"/>
      <w:pPr>
        <w:ind w:left="1440" w:hanging="360"/>
      </w:pPr>
      <w:rPr>
        <w:rFonts w:ascii="Symbol" w:hAnsi="Symbol" w:hint="default"/>
        <w:color w:val="EC7616"/>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31A78D3"/>
    <w:multiLevelType w:val="hybridMultilevel"/>
    <w:tmpl w:val="F594BC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A7F1BD6"/>
    <w:multiLevelType w:val="hybridMultilevel"/>
    <w:tmpl w:val="4ED4B10E"/>
    <w:lvl w:ilvl="0" w:tplc="69BCB234">
      <w:start w:val="1"/>
      <w:numFmt w:val="bullet"/>
      <w:lvlText w:val=""/>
      <w:lvlJc w:val="left"/>
      <w:pPr>
        <w:ind w:left="1440" w:hanging="360"/>
      </w:pPr>
      <w:rPr>
        <w:rFonts w:ascii="Symbol" w:hAnsi="Symbol" w:hint="default"/>
        <w:color w:val="C45911" w:themeColor="accent2" w:themeShade="BF"/>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7F181288"/>
    <w:multiLevelType w:val="hybridMultilevel"/>
    <w:tmpl w:val="B204E78A"/>
    <w:lvl w:ilvl="0" w:tplc="3C70F85E">
      <w:start w:val="1"/>
      <w:numFmt w:val="bullet"/>
      <w:lvlText w:val=""/>
      <w:lvlJc w:val="left"/>
      <w:pPr>
        <w:ind w:left="1504" w:hanging="360"/>
      </w:pPr>
      <w:rPr>
        <w:rFonts w:ascii="Symbol" w:hAnsi="Symbol" w:hint="default"/>
        <w:color w:val="ED7D31" w:themeColor="accent2"/>
      </w:rPr>
    </w:lvl>
    <w:lvl w:ilvl="1" w:tplc="08090003" w:tentative="1">
      <w:start w:val="1"/>
      <w:numFmt w:val="bullet"/>
      <w:lvlText w:val="o"/>
      <w:lvlJc w:val="left"/>
      <w:pPr>
        <w:ind w:left="2224" w:hanging="360"/>
      </w:pPr>
      <w:rPr>
        <w:rFonts w:ascii="Courier New" w:hAnsi="Courier New" w:cs="Courier New" w:hint="default"/>
      </w:rPr>
    </w:lvl>
    <w:lvl w:ilvl="2" w:tplc="08090005" w:tentative="1">
      <w:start w:val="1"/>
      <w:numFmt w:val="bullet"/>
      <w:lvlText w:val=""/>
      <w:lvlJc w:val="left"/>
      <w:pPr>
        <w:ind w:left="2944" w:hanging="360"/>
      </w:pPr>
      <w:rPr>
        <w:rFonts w:ascii="Wingdings" w:hAnsi="Wingdings" w:hint="default"/>
      </w:rPr>
    </w:lvl>
    <w:lvl w:ilvl="3" w:tplc="08090001" w:tentative="1">
      <w:start w:val="1"/>
      <w:numFmt w:val="bullet"/>
      <w:lvlText w:val=""/>
      <w:lvlJc w:val="left"/>
      <w:pPr>
        <w:ind w:left="3664" w:hanging="360"/>
      </w:pPr>
      <w:rPr>
        <w:rFonts w:ascii="Symbol" w:hAnsi="Symbol" w:hint="default"/>
      </w:rPr>
    </w:lvl>
    <w:lvl w:ilvl="4" w:tplc="08090003" w:tentative="1">
      <w:start w:val="1"/>
      <w:numFmt w:val="bullet"/>
      <w:lvlText w:val="o"/>
      <w:lvlJc w:val="left"/>
      <w:pPr>
        <w:ind w:left="4384" w:hanging="360"/>
      </w:pPr>
      <w:rPr>
        <w:rFonts w:ascii="Courier New" w:hAnsi="Courier New" w:cs="Courier New" w:hint="default"/>
      </w:rPr>
    </w:lvl>
    <w:lvl w:ilvl="5" w:tplc="08090005" w:tentative="1">
      <w:start w:val="1"/>
      <w:numFmt w:val="bullet"/>
      <w:lvlText w:val=""/>
      <w:lvlJc w:val="left"/>
      <w:pPr>
        <w:ind w:left="5104" w:hanging="360"/>
      </w:pPr>
      <w:rPr>
        <w:rFonts w:ascii="Wingdings" w:hAnsi="Wingdings" w:hint="default"/>
      </w:rPr>
    </w:lvl>
    <w:lvl w:ilvl="6" w:tplc="08090001" w:tentative="1">
      <w:start w:val="1"/>
      <w:numFmt w:val="bullet"/>
      <w:lvlText w:val=""/>
      <w:lvlJc w:val="left"/>
      <w:pPr>
        <w:ind w:left="5824" w:hanging="360"/>
      </w:pPr>
      <w:rPr>
        <w:rFonts w:ascii="Symbol" w:hAnsi="Symbol" w:hint="default"/>
      </w:rPr>
    </w:lvl>
    <w:lvl w:ilvl="7" w:tplc="08090003" w:tentative="1">
      <w:start w:val="1"/>
      <w:numFmt w:val="bullet"/>
      <w:lvlText w:val="o"/>
      <w:lvlJc w:val="left"/>
      <w:pPr>
        <w:ind w:left="6544" w:hanging="360"/>
      </w:pPr>
      <w:rPr>
        <w:rFonts w:ascii="Courier New" w:hAnsi="Courier New" w:cs="Courier New" w:hint="default"/>
      </w:rPr>
    </w:lvl>
    <w:lvl w:ilvl="8" w:tplc="08090005" w:tentative="1">
      <w:start w:val="1"/>
      <w:numFmt w:val="bullet"/>
      <w:lvlText w:val=""/>
      <w:lvlJc w:val="left"/>
      <w:pPr>
        <w:ind w:left="7264" w:hanging="360"/>
      </w:pPr>
      <w:rPr>
        <w:rFonts w:ascii="Wingdings" w:hAnsi="Wingdings" w:hint="default"/>
      </w:rPr>
    </w:lvl>
  </w:abstractNum>
  <w:num w:numId="1" w16cid:durableId="1200896078">
    <w:abstractNumId w:val="13"/>
  </w:num>
  <w:num w:numId="2" w16cid:durableId="530730051">
    <w:abstractNumId w:val="0"/>
  </w:num>
  <w:num w:numId="3" w16cid:durableId="796488006">
    <w:abstractNumId w:val="14"/>
  </w:num>
  <w:num w:numId="4" w16cid:durableId="683286704">
    <w:abstractNumId w:val="12"/>
  </w:num>
  <w:num w:numId="5" w16cid:durableId="583883014">
    <w:abstractNumId w:val="18"/>
  </w:num>
  <w:num w:numId="6" w16cid:durableId="797183791">
    <w:abstractNumId w:val="24"/>
  </w:num>
  <w:num w:numId="7" w16cid:durableId="168565041">
    <w:abstractNumId w:val="7"/>
  </w:num>
  <w:num w:numId="8" w16cid:durableId="1393768339">
    <w:abstractNumId w:val="15"/>
  </w:num>
  <w:num w:numId="9" w16cid:durableId="743261522">
    <w:abstractNumId w:val="1"/>
  </w:num>
  <w:num w:numId="10" w16cid:durableId="1539467458">
    <w:abstractNumId w:val="22"/>
  </w:num>
  <w:num w:numId="11" w16cid:durableId="1760250741">
    <w:abstractNumId w:val="21"/>
  </w:num>
  <w:num w:numId="12" w16cid:durableId="1537349860">
    <w:abstractNumId w:val="23"/>
  </w:num>
  <w:num w:numId="13" w16cid:durableId="1914656260">
    <w:abstractNumId w:val="16"/>
  </w:num>
  <w:num w:numId="14" w16cid:durableId="945885292">
    <w:abstractNumId w:val="19"/>
  </w:num>
  <w:num w:numId="15" w16cid:durableId="175272537">
    <w:abstractNumId w:val="2"/>
  </w:num>
  <w:num w:numId="16" w16cid:durableId="1412696035">
    <w:abstractNumId w:val="5"/>
  </w:num>
  <w:num w:numId="17" w16cid:durableId="1018117357">
    <w:abstractNumId w:val="6"/>
  </w:num>
  <w:num w:numId="18" w16cid:durableId="1226256039">
    <w:abstractNumId w:val="20"/>
  </w:num>
  <w:num w:numId="19" w16cid:durableId="1449854878">
    <w:abstractNumId w:val="26"/>
  </w:num>
  <w:num w:numId="20" w16cid:durableId="1574385777">
    <w:abstractNumId w:val="3"/>
  </w:num>
  <w:num w:numId="21" w16cid:durableId="223369747">
    <w:abstractNumId w:val="11"/>
  </w:num>
  <w:num w:numId="22" w16cid:durableId="9765547">
    <w:abstractNumId w:val="25"/>
  </w:num>
  <w:num w:numId="23" w16cid:durableId="2131237520">
    <w:abstractNumId w:val="9"/>
  </w:num>
  <w:num w:numId="24" w16cid:durableId="363992335">
    <w:abstractNumId w:val="4"/>
  </w:num>
  <w:num w:numId="25" w16cid:durableId="1289579933">
    <w:abstractNumId w:val="17"/>
  </w:num>
  <w:num w:numId="26" w16cid:durableId="275714950">
    <w:abstractNumId w:val="8"/>
  </w:num>
  <w:num w:numId="27" w16cid:durableId="2505524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675"/>
    <w:rsid w:val="0000037D"/>
    <w:rsid w:val="00005A87"/>
    <w:rsid w:val="000142BE"/>
    <w:rsid w:val="00017955"/>
    <w:rsid w:val="000179E7"/>
    <w:rsid w:val="00020E3F"/>
    <w:rsid w:val="00024296"/>
    <w:rsid w:val="00042616"/>
    <w:rsid w:val="00042AF7"/>
    <w:rsid w:val="00046B73"/>
    <w:rsid w:val="0005518E"/>
    <w:rsid w:val="0006064E"/>
    <w:rsid w:val="00063AB4"/>
    <w:rsid w:val="00064541"/>
    <w:rsid w:val="0006628A"/>
    <w:rsid w:val="00074D29"/>
    <w:rsid w:val="000814C3"/>
    <w:rsid w:val="00082B33"/>
    <w:rsid w:val="00085B53"/>
    <w:rsid w:val="000879C4"/>
    <w:rsid w:val="000914B7"/>
    <w:rsid w:val="00095E7D"/>
    <w:rsid w:val="000A6F8E"/>
    <w:rsid w:val="000B00CE"/>
    <w:rsid w:val="000C39CA"/>
    <w:rsid w:val="000C3A3D"/>
    <w:rsid w:val="000C42AD"/>
    <w:rsid w:val="000C6C02"/>
    <w:rsid w:val="000D0179"/>
    <w:rsid w:val="000D4611"/>
    <w:rsid w:val="000D5B21"/>
    <w:rsid w:val="000D7601"/>
    <w:rsid w:val="000E03BA"/>
    <w:rsid w:val="000E1DDC"/>
    <w:rsid w:val="000E2DEE"/>
    <w:rsid w:val="000E4BD0"/>
    <w:rsid w:val="000E5046"/>
    <w:rsid w:val="000E67A9"/>
    <w:rsid w:val="000F36BA"/>
    <w:rsid w:val="000F4B26"/>
    <w:rsid w:val="000F517C"/>
    <w:rsid w:val="00103AF3"/>
    <w:rsid w:val="0011263E"/>
    <w:rsid w:val="001163C6"/>
    <w:rsid w:val="00122B00"/>
    <w:rsid w:val="00123ADD"/>
    <w:rsid w:val="00126059"/>
    <w:rsid w:val="0012700E"/>
    <w:rsid w:val="00130652"/>
    <w:rsid w:val="00132239"/>
    <w:rsid w:val="00134FA6"/>
    <w:rsid w:val="00144709"/>
    <w:rsid w:val="001476E8"/>
    <w:rsid w:val="00150909"/>
    <w:rsid w:val="00151A11"/>
    <w:rsid w:val="00157897"/>
    <w:rsid w:val="001634D5"/>
    <w:rsid w:val="001715A5"/>
    <w:rsid w:val="00171740"/>
    <w:rsid w:val="00175EDF"/>
    <w:rsid w:val="00185020"/>
    <w:rsid w:val="001858E3"/>
    <w:rsid w:val="00193273"/>
    <w:rsid w:val="001A0CCF"/>
    <w:rsid w:val="001A6568"/>
    <w:rsid w:val="001B1E67"/>
    <w:rsid w:val="001B3EA7"/>
    <w:rsid w:val="001B6CA9"/>
    <w:rsid w:val="001C488A"/>
    <w:rsid w:val="001C4E20"/>
    <w:rsid w:val="001C689B"/>
    <w:rsid w:val="001C6D58"/>
    <w:rsid w:val="001C6F3D"/>
    <w:rsid w:val="001D5428"/>
    <w:rsid w:val="001D5605"/>
    <w:rsid w:val="001E4999"/>
    <w:rsid w:val="001E4C5E"/>
    <w:rsid w:val="001E5B0E"/>
    <w:rsid w:val="001E5FCF"/>
    <w:rsid w:val="001E638C"/>
    <w:rsid w:val="001F0465"/>
    <w:rsid w:val="001F1D3B"/>
    <w:rsid w:val="001F4AE0"/>
    <w:rsid w:val="00203FDB"/>
    <w:rsid w:val="002041B3"/>
    <w:rsid w:val="00211540"/>
    <w:rsid w:val="00212FA2"/>
    <w:rsid w:val="00214FBF"/>
    <w:rsid w:val="00217D82"/>
    <w:rsid w:val="00220407"/>
    <w:rsid w:val="00221DEA"/>
    <w:rsid w:val="00226CA8"/>
    <w:rsid w:val="00235755"/>
    <w:rsid w:val="002363DB"/>
    <w:rsid w:val="00236769"/>
    <w:rsid w:val="00240BE9"/>
    <w:rsid w:val="00244D49"/>
    <w:rsid w:val="00250945"/>
    <w:rsid w:val="00265F30"/>
    <w:rsid w:val="00267247"/>
    <w:rsid w:val="002731F2"/>
    <w:rsid w:val="002743E8"/>
    <w:rsid w:val="002751D1"/>
    <w:rsid w:val="00275D89"/>
    <w:rsid w:val="00277262"/>
    <w:rsid w:val="002917B4"/>
    <w:rsid w:val="002967A8"/>
    <w:rsid w:val="002A530B"/>
    <w:rsid w:val="002A5638"/>
    <w:rsid w:val="002B20B3"/>
    <w:rsid w:val="002B2A53"/>
    <w:rsid w:val="002B47BC"/>
    <w:rsid w:val="002B605C"/>
    <w:rsid w:val="002B6F20"/>
    <w:rsid w:val="002C4270"/>
    <w:rsid w:val="002C6A05"/>
    <w:rsid w:val="002D1655"/>
    <w:rsid w:val="002D5E8C"/>
    <w:rsid w:val="002E1EB3"/>
    <w:rsid w:val="002E7B21"/>
    <w:rsid w:val="002E7ECC"/>
    <w:rsid w:val="002F459B"/>
    <w:rsid w:val="002F4C26"/>
    <w:rsid w:val="00305268"/>
    <w:rsid w:val="003056C2"/>
    <w:rsid w:val="00306933"/>
    <w:rsid w:val="00310604"/>
    <w:rsid w:val="0031095C"/>
    <w:rsid w:val="00314B2B"/>
    <w:rsid w:val="0031665F"/>
    <w:rsid w:val="00323957"/>
    <w:rsid w:val="00327966"/>
    <w:rsid w:val="00333797"/>
    <w:rsid w:val="00333DEB"/>
    <w:rsid w:val="003365FC"/>
    <w:rsid w:val="0034291B"/>
    <w:rsid w:val="003435CB"/>
    <w:rsid w:val="00343714"/>
    <w:rsid w:val="00343F9D"/>
    <w:rsid w:val="00345692"/>
    <w:rsid w:val="0034634E"/>
    <w:rsid w:val="00354D7B"/>
    <w:rsid w:val="00357565"/>
    <w:rsid w:val="00357C7F"/>
    <w:rsid w:val="00364C8B"/>
    <w:rsid w:val="00365F14"/>
    <w:rsid w:val="003676F4"/>
    <w:rsid w:val="003705AF"/>
    <w:rsid w:val="003805E0"/>
    <w:rsid w:val="003835CB"/>
    <w:rsid w:val="00384D34"/>
    <w:rsid w:val="003A254A"/>
    <w:rsid w:val="003B68C5"/>
    <w:rsid w:val="003B6EB8"/>
    <w:rsid w:val="003C0759"/>
    <w:rsid w:val="003C2CD9"/>
    <w:rsid w:val="003C6D09"/>
    <w:rsid w:val="003D2405"/>
    <w:rsid w:val="003D35E4"/>
    <w:rsid w:val="003D7540"/>
    <w:rsid w:val="003E26EA"/>
    <w:rsid w:val="003E2E71"/>
    <w:rsid w:val="003E546D"/>
    <w:rsid w:val="003F132E"/>
    <w:rsid w:val="003F18DF"/>
    <w:rsid w:val="003F284C"/>
    <w:rsid w:val="003F50C3"/>
    <w:rsid w:val="003F7555"/>
    <w:rsid w:val="003F7E9B"/>
    <w:rsid w:val="0040354D"/>
    <w:rsid w:val="00405A45"/>
    <w:rsid w:val="0040790D"/>
    <w:rsid w:val="004169E9"/>
    <w:rsid w:val="00424255"/>
    <w:rsid w:val="00427A5B"/>
    <w:rsid w:val="00432FF1"/>
    <w:rsid w:val="00436476"/>
    <w:rsid w:val="0044003B"/>
    <w:rsid w:val="00447B77"/>
    <w:rsid w:val="004510F2"/>
    <w:rsid w:val="0045455F"/>
    <w:rsid w:val="00456BA6"/>
    <w:rsid w:val="00460D73"/>
    <w:rsid w:val="004733D4"/>
    <w:rsid w:val="0047519F"/>
    <w:rsid w:val="004776F7"/>
    <w:rsid w:val="0047784F"/>
    <w:rsid w:val="00483301"/>
    <w:rsid w:val="00484715"/>
    <w:rsid w:val="00486202"/>
    <w:rsid w:val="00490FCD"/>
    <w:rsid w:val="00492C34"/>
    <w:rsid w:val="004A0B23"/>
    <w:rsid w:val="004A1C86"/>
    <w:rsid w:val="004A3829"/>
    <w:rsid w:val="004A3BBD"/>
    <w:rsid w:val="004A4A5D"/>
    <w:rsid w:val="004B10D5"/>
    <w:rsid w:val="004B1D4B"/>
    <w:rsid w:val="004B5057"/>
    <w:rsid w:val="004B5ADB"/>
    <w:rsid w:val="004C07B7"/>
    <w:rsid w:val="004C604D"/>
    <w:rsid w:val="004C68F1"/>
    <w:rsid w:val="004C6EB4"/>
    <w:rsid w:val="004C6FC5"/>
    <w:rsid w:val="004E1675"/>
    <w:rsid w:val="004F0782"/>
    <w:rsid w:val="004F0F75"/>
    <w:rsid w:val="004F3702"/>
    <w:rsid w:val="004F6439"/>
    <w:rsid w:val="0050651D"/>
    <w:rsid w:val="005074F4"/>
    <w:rsid w:val="0051236B"/>
    <w:rsid w:val="00516C2C"/>
    <w:rsid w:val="00523867"/>
    <w:rsid w:val="00526304"/>
    <w:rsid w:val="0053206E"/>
    <w:rsid w:val="005365CB"/>
    <w:rsid w:val="0054065F"/>
    <w:rsid w:val="00541DB7"/>
    <w:rsid w:val="00542CD2"/>
    <w:rsid w:val="00547D3E"/>
    <w:rsid w:val="00551545"/>
    <w:rsid w:val="00557A52"/>
    <w:rsid w:val="00567515"/>
    <w:rsid w:val="00570CC3"/>
    <w:rsid w:val="0057222F"/>
    <w:rsid w:val="00574C69"/>
    <w:rsid w:val="005769AC"/>
    <w:rsid w:val="0058298E"/>
    <w:rsid w:val="00583750"/>
    <w:rsid w:val="00585BB6"/>
    <w:rsid w:val="00586A86"/>
    <w:rsid w:val="00591B14"/>
    <w:rsid w:val="00593D95"/>
    <w:rsid w:val="005A6AF8"/>
    <w:rsid w:val="005A7BF0"/>
    <w:rsid w:val="005B0C22"/>
    <w:rsid w:val="005C0213"/>
    <w:rsid w:val="005C73E8"/>
    <w:rsid w:val="005D0795"/>
    <w:rsid w:val="005D4A7F"/>
    <w:rsid w:val="005D52BE"/>
    <w:rsid w:val="005D551B"/>
    <w:rsid w:val="005D7E6D"/>
    <w:rsid w:val="005E2990"/>
    <w:rsid w:val="005E3AAE"/>
    <w:rsid w:val="005E4E7F"/>
    <w:rsid w:val="005E6808"/>
    <w:rsid w:val="005E7C63"/>
    <w:rsid w:val="005F35BD"/>
    <w:rsid w:val="00610B78"/>
    <w:rsid w:val="00614122"/>
    <w:rsid w:val="00614ED0"/>
    <w:rsid w:val="006229A8"/>
    <w:rsid w:val="006241BA"/>
    <w:rsid w:val="00631063"/>
    <w:rsid w:val="00635629"/>
    <w:rsid w:val="00640811"/>
    <w:rsid w:val="00640931"/>
    <w:rsid w:val="0064727F"/>
    <w:rsid w:val="0064767F"/>
    <w:rsid w:val="00651E48"/>
    <w:rsid w:val="006564DB"/>
    <w:rsid w:val="006602CE"/>
    <w:rsid w:val="0066078F"/>
    <w:rsid w:val="00661A19"/>
    <w:rsid w:val="00665442"/>
    <w:rsid w:val="006660D1"/>
    <w:rsid w:val="00682A98"/>
    <w:rsid w:val="00695361"/>
    <w:rsid w:val="006967C0"/>
    <w:rsid w:val="006A1411"/>
    <w:rsid w:val="006B0E88"/>
    <w:rsid w:val="006B1382"/>
    <w:rsid w:val="006B2628"/>
    <w:rsid w:val="006B6507"/>
    <w:rsid w:val="006C21B8"/>
    <w:rsid w:val="006C524A"/>
    <w:rsid w:val="006D17AD"/>
    <w:rsid w:val="006D4D6D"/>
    <w:rsid w:val="006D61E7"/>
    <w:rsid w:val="006E1CCA"/>
    <w:rsid w:val="006E2D73"/>
    <w:rsid w:val="006E66CB"/>
    <w:rsid w:val="006F2351"/>
    <w:rsid w:val="006F2A01"/>
    <w:rsid w:val="006F2B33"/>
    <w:rsid w:val="006F38C6"/>
    <w:rsid w:val="00703250"/>
    <w:rsid w:val="00707123"/>
    <w:rsid w:val="00707A75"/>
    <w:rsid w:val="00713378"/>
    <w:rsid w:val="00713E3D"/>
    <w:rsid w:val="00721635"/>
    <w:rsid w:val="00721E85"/>
    <w:rsid w:val="00727E13"/>
    <w:rsid w:val="00743760"/>
    <w:rsid w:val="0074441A"/>
    <w:rsid w:val="007458BD"/>
    <w:rsid w:val="007534DE"/>
    <w:rsid w:val="0077094B"/>
    <w:rsid w:val="00771A74"/>
    <w:rsid w:val="007732F1"/>
    <w:rsid w:val="00773926"/>
    <w:rsid w:val="00776F7C"/>
    <w:rsid w:val="00785F7D"/>
    <w:rsid w:val="007908BD"/>
    <w:rsid w:val="007A71F9"/>
    <w:rsid w:val="007B2211"/>
    <w:rsid w:val="007B31CD"/>
    <w:rsid w:val="007B34A7"/>
    <w:rsid w:val="007B3A59"/>
    <w:rsid w:val="007B46EF"/>
    <w:rsid w:val="007B6DAC"/>
    <w:rsid w:val="007D2723"/>
    <w:rsid w:val="007D43B5"/>
    <w:rsid w:val="007D7979"/>
    <w:rsid w:val="007E2850"/>
    <w:rsid w:val="007E2AA3"/>
    <w:rsid w:val="007E56BA"/>
    <w:rsid w:val="007E6132"/>
    <w:rsid w:val="007E7D82"/>
    <w:rsid w:val="007F3091"/>
    <w:rsid w:val="007F39E0"/>
    <w:rsid w:val="00800A5A"/>
    <w:rsid w:val="00804AEF"/>
    <w:rsid w:val="00815014"/>
    <w:rsid w:val="00830763"/>
    <w:rsid w:val="00832023"/>
    <w:rsid w:val="0083276D"/>
    <w:rsid w:val="008435DA"/>
    <w:rsid w:val="00845571"/>
    <w:rsid w:val="00853D88"/>
    <w:rsid w:val="00855781"/>
    <w:rsid w:val="00861A91"/>
    <w:rsid w:val="00861BEF"/>
    <w:rsid w:val="00864600"/>
    <w:rsid w:val="00864B27"/>
    <w:rsid w:val="0087121C"/>
    <w:rsid w:val="00871D55"/>
    <w:rsid w:val="00877CEA"/>
    <w:rsid w:val="00883A06"/>
    <w:rsid w:val="00885D52"/>
    <w:rsid w:val="00891ED7"/>
    <w:rsid w:val="00893EA8"/>
    <w:rsid w:val="008A1F82"/>
    <w:rsid w:val="008A466F"/>
    <w:rsid w:val="008A48BD"/>
    <w:rsid w:val="008A6B18"/>
    <w:rsid w:val="008A6E70"/>
    <w:rsid w:val="008B2053"/>
    <w:rsid w:val="008C1B69"/>
    <w:rsid w:val="008C3356"/>
    <w:rsid w:val="008C40E0"/>
    <w:rsid w:val="008D66A8"/>
    <w:rsid w:val="008D671F"/>
    <w:rsid w:val="008D7B22"/>
    <w:rsid w:val="008E0353"/>
    <w:rsid w:val="008E1447"/>
    <w:rsid w:val="008E67AE"/>
    <w:rsid w:val="008E6F3D"/>
    <w:rsid w:val="008F7999"/>
    <w:rsid w:val="008F7EA8"/>
    <w:rsid w:val="009024DD"/>
    <w:rsid w:val="009071FD"/>
    <w:rsid w:val="009145F9"/>
    <w:rsid w:val="00915C17"/>
    <w:rsid w:val="00916C66"/>
    <w:rsid w:val="00920978"/>
    <w:rsid w:val="00920BB8"/>
    <w:rsid w:val="0094398C"/>
    <w:rsid w:val="00944B70"/>
    <w:rsid w:val="00960B1D"/>
    <w:rsid w:val="00961826"/>
    <w:rsid w:val="00963181"/>
    <w:rsid w:val="00970D1A"/>
    <w:rsid w:val="0097147A"/>
    <w:rsid w:val="0098021C"/>
    <w:rsid w:val="009802C7"/>
    <w:rsid w:val="00980775"/>
    <w:rsid w:val="00985BE1"/>
    <w:rsid w:val="009869E2"/>
    <w:rsid w:val="00992255"/>
    <w:rsid w:val="009961F5"/>
    <w:rsid w:val="009B1C4D"/>
    <w:rsid w:val="009B67BF"/>
    <w:rsid w:val="009B6A3D"/>
    <w:rsid w:val="009C0BF1"/>
    <w:rsid w:val="009C37E2"/>
    <w:rsid w:val="009D06D9"/>
    <w:rsid w:val="009D2E18"/>
    <w:rsid w:val="009E7303"/>
    <w:rsid w:val="009E7C0F"/>
    <w:rsid w:val="009F07E8"/>
    <w:rsid w:val="009F482A"/>
    <w:rsid w:val="009F5CA9"/>
    <w:rsid w:val="00A009A1"/>
    <w:rsid w:val="00A11AF4"/>
    <w:rsid w:val="00A14FEF"/>
    <w:rsid w:val="00A24BE6"/>
    <w:rsid w:val="00A33752"/>
    <w:rsid w:val="00A347DC"/>
    <w:rsid w:val="00A37EE1"/>
    <w:rsid w:val="00A40D07"/>
    <w:rsid w:val="00A4541E"/>
    <w:rsid w:val="00A4655F"/>
    <w:rsid w:val="00A46597"/>
    <w:rsid w:val="00A51BED"/>
    <w:rsid w:val="00A54F76"/>
    <w:rsid w:val="00A65CBE"/>
    <w:rsid w:val="00A67D4E"/>
    <w:rsid w:val="00A740C5"/>
    <w:rsid w:val="00A7724A"/>
    <w:rsid w:val="00A8203B"/>
    <w:rsid w:val="00A864B4"/>
    <w:rsid w:val="00A86C00"/>
    <w:rsid w:val="00A909DC"/>
    <w:rsid w:val="00A936AA"/>
    <w:rsid w:val="00A97A64"/>
    <w:rsid w:val="00AA16D5"/>
    <w:rsid w:val="00AA2842"/>
    <w:rsid w:val="00AB2C07"/>
    <w:rsid w:val="00AC64E3"/>
    <w:rsid w:val="00AC755F"/>
    <w:rsid w:val="00AE5117"/>
    <w:rsid w:val="00AE5379"/>
    <w:rsid w:val="00AF481C"/>
    <w:rsid w:val="00AF4AF9"/>
    <w:rsid w:val="00B001E3"/>
    <w:rsid w:val="00B00F09"/>
    <w:rsid w:val="00B0147A"/>
    <w:rsid w:val="00B02435"/>
    <w:rsid w:val="00B04A9B"/>
    <w:rsid w:val="00B2542F"/>
    <w:rsid w:val="00B26EA2"/>
    <w:rsid w:val="00B330EC"/>
    <w:rsid w:val="00B3688C"/>
    <w:rsid w:val="00B4024D"/>
    <w:rsid w:val="00B4031C"/>
    <w:rsid w:val="00B44A36"/>
    <w:rsid w:val="00B516CD"/>
    <w:rsid w:val="00B554CD"/>
    <w:rsid w:val="00B6175D"/>
    <w:rsid w:val="00B633C7"/>
    <w:rsid w:val="00B639B4"/>
    <w:rsid w:val="00B712EC"/>
    <w:rsid w:val="00B80C5C"/>
    <w:rsid w:val="00B832FF"/>
    <w:rsid w:val="00B83CF3"/>
    <w:rsid w:val="00B85C39"/>
    <w:rsid w:val="00B92C8D"/>
    <w:rsid w:val="00B94655"/>
    <w:rsid w:val="00BA1D70"/>
    <w:rsid w:val="00BA3753"/>
    <w:rsid w:val="00BA3B66"/>
    <w:rsid w:val="00BA6394"/>
    <w:rsid w:val="00BA65E2"/>
    <w:rsid w:val="00BA671E"/>
    <w:rsid w:val="00BA685C"/>
    <w:rsid w:val="00BB1A83"/>
    <w:rsid w:val="00BB3735"/>
    <w:rsid w:val="00BB694C"/>
    <w:rsid w:val="00BC5CFE"/>
    <w:rsid w:val="00BC5D0C"/>
    <w:rsid w:val="00BD18BD"/>
    <w:rsid w:val="00BD53C7"/>
    <w:rsid w:val="00BF2D0C"/>
    <w:rsid w:val="00BF3F34"/>
    <w:rsid w:val="00BF7954"/>
    <w:rsid w:val="00C006E4"/>
    <w:rsid w:val="00C01CDA"/>
    <w:rsid w:val="00C02E45"/>
    <w:rsid w:val="00C04510"/>
    <w:rsid w:val="00C0554C"/>
    <w:rsid w:val="00C16D96"/>
    <w:rsid w:val="00C20055"/>
    <w:rsid w:val="00C233F9"/>
    <w:rsid w:val="00C252C6"/>
    <w:rsid w:val="00C30DA2"/>
    <w:rsid w:val="00C3189C"/>
    <w:rsid w:val="00C37605"/>
    <w:rsid w:val="00C468CA"/>
    <w:rsid w:val="00C46B5A"/>
    <w:rsid w:val="00C535EA"/>
    <w:rsid w:val="00C60953"/>
    <w:rsid w:val="00C62018"/>
    <w:rsid w:val="00C64ED4"/>
    <w:rsid w:val="00C7454A"/>
    <w:rsid w:val="00C748F4"/>
    <w:rsid w:val="00C75087"/>
    <w:rsid w:val="00C80735"/>
    <w:rsid w:val="00C814D1"/>
    <w:rsid w:val="00C8380F"/>
    <w:rsid w:val="00C86200"/>
    <w:rsid w:val="00C86542"/>
    <w:rsid w:val="00C91F35"/>
    <w:rsid w:val="00C929DC"/>
    <w:rsid w:val="00C93B69"/>
    <w:rsid w:val="00C93CC8"/>
    <w:rsid w:val="00C95E34"/>
    <w:rsid w:val="00CA43E8"/>
    <w:rsid w:val="00CB13C8"/>
    <w:rsid w:val="00CC1098"/>
    <w:rsid w:val="00CC15F9"/>
    <w:rsid w:val="00CD0505"/>
    <w:rsid w:val="00CD0731"/>
    <w:rsid w:val="00CD4312"/>
    <w:rsid w:val="00CE1874"/>
    <w:rsid w:val="00CF015F"/>
    <w:rsid w:val="00D039E9"/>
    <w:rsid w:val="00D1168F"/>
    <w:rsid w:val="00D11AFF"/>
    <w:rsid w:val="00D11EF6"/>
    <w:rsid w:val="00D14F96"/>
    <w:rsid w:val="00D23B41"/>
    <w:rsid w:val="00D24038"/>
    <w:rsid w:val="00D24B65"/>
    <w:rsid w:val="00D275AF"/>
    <w:rsid w:val="00D31503"/>
    <w:rsid w:val="00D316FF"/>
    <w:rsid w:val="00D31948"/>
    <w:rsid w:val="00D31F9C"/>
    <w:rsid w:val="00D33E59"/>
    <w:rsid w:val="00D3574B"/>
    <w:rsid w:val="00D426D4"/>
    <w:rsid w:val="00D4602B"/>
    <w:rsid w:val="00D47BC4"/>
    <w:rsid w:val="00D526DA"/>
    <w:rsid w:val="00D60C30"/>
    <w:rsid w:val="00D64214"/>
    <w:rsid w:val="00D65683"/>
    <w:rsid w:val="00D66266"/>
    <w:rsid w:val="00D7547F"/>
    <w:rsid w:val="00D771CA"/>
    <w:rsid w:val="00D77F5C"/>
    <w:rsid w:val="00D80F34"/>
    <w:rsid w:val="00D94659"/>
    <w:rsid w:val="00D97027"/>
    <w:rsid w:val="00DA178C"/>
    <w:rsid w:val="00DB1643"/>
    <w:rsid w:val="00DB7522"/>
    <w:rsid w:val="00DC05EA"/>
    <w:rsid w:val="00DC0CC0"/>
    <w:rsid w:val="00DC1818"/>
    <w:rsid w:val="00DC2CEE"/>
    <w:rsid w:val="00DF086F"/>
    <w:rsid w:val="00DF3650"/>
    <w:rsid w:val="00DF46C8"/>
    <w:rsid w:val="00DF4F47"/>
    <w:rsid w:val="00DF56A5"/>
    <w:rsid w:val="00DF5B5C"/>
    <w:rsid w:val="00E03656"/>
    <w:rsid w:val="00E05C43"/>
    <w:rsid w:val="00E06D96"/>
    <w:rsid w:val="00E07D5C"/>
    <w:rsid w:val="00E116EF"/>
    <w:rsid w:val="00E168CE"/>
    <w:rsid w:val="00E21ACA"/>
    <w:rsid w:val="00E2439E"/>
    <w:rsid w:val="00E33936"/>
    <w:rsid w:val="00E41501"/>
    <w:rsid w:val="00E44628"/>
    <w:rsid w:val="00E53A56"/>
    <w:rsid w:val="00E54C3F"/>
    <w:rsid w:val="00E56DEB"/>
    <w:rsid w:val="00E5761F"/>
    <w:rsid w:val="00E62074"/>
    <w:rsid w:val="00E6747F"/>
    <w:rsid w:val="00E73925"/>
    <w:rsid w:val="00E73C9B"/>
    <w:rsid w:val="00E80656"/>
    <w:rsid w:val="00E81BA7"/>
    <w:rsid w:val="00E86F1E"/>
    <w:rsid w:val="00E87E3E"/>
    <w:rsid w:val="00E90B57"/>
    <w:rsid w:val="00E90B8F"/>
    <w:rsid w:val="00EB0484"/>
    <w:rsid w:val="00EB0F13"/>
    <w:rsid w:val="00EB31E4"/>
    <w:rsid w:val="00EB5601"/>
    <w:rsid w:val="00EC0D7D"/>
    <w:rsid w:val="00EC1320"/>
    <w:rsid w:val="00EC1C56"/>
    <w:rsid w:val="00EC7396"/>
    <w:rsid w:val="00ED5BA1"/>
    <w:rsid w:val="00EE0224"/>
    <w:rsid w:val="00EE15D3"/>
    <w:rsid w:val="00EE3823"/>
    <w:rsid w:val="00EE6092"/>
    <w:rsid w:val="00EF0DCA"/>
    <w:rsid w:val="00EF466F"/>
    <w:rsid w:val="00EF6A04"/>
    <w:rsid w:val="00F05FB8"/>
    <w:rsid w:val="00F06F8F"/>
    <w:rsid w:val="00F1079D"/>
    <w:rsid w:val="00F11897"/>
    <w:rsid w:val="00F16AE5"/>
    <w:rsid w:val="00F17455"/>
    <w:rsid w:val="00F22DA6"/>
    <w:rsid w:val="00F32E7A"/>
    <w:rsid w:val="00F43676"/>
    <w:rsid w:val="00F45E56"/>
    <w:rsid w:val="00F471C7"/>
    <w:rsid w:val="00F47E53"/>
    <w:rsid w:val="00F5338F"/>
    <w:rsid w:val="00F56405"/>
    <w:rsid w:val="00F63AA9"/>
    <w:rsid w:val="00F70C96"/>
    <w:rsid w:val="00F811ED"/>
    <w:rsid w:val="00F84A06"/>
    <w:rsid w:val="00F9044B"/>
    <w:rsid w:val="00F95114"/>
    <w:rsid w:val="00FA0BC4"/>
    <w:rsid w:val="00FA0EB3"/>
    <w:rsid w:val="00FA7BDE"/>
    <w:rsid w:val="00FC1534"/>
    <w:rsid w:val="00FC6BB3"/>
    <w:rsid w:val="00FD0FAC"/>
    <w:rsid w:val="00FD1214"/>
    <w:rsid w:val="00FD4368"/>
    <w:rsid w:val="00FD56E1"/>
    <w:rsid w:val="00FD63D0"/>
    <w:rsid w:val="00FE2E88"/>
    <w:rsid w:val="00FE31C5"/>
    <w:rsid w:val="00FF0943"/>
    <w:rsid w:val="00FF7745"/>
    <w:rsid w:val="23335D07"/>
    <w:rsid w:val="2F5418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CC97C3"/>
  <w15:chartTrackingRefBased/>
  <w15:docId w15:val="{BED48481-EE15-448E-9AAF-D88B79E1F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675"/>
    <w:pPr>
      <w:spacing w:after="0" w:line="240" w:lineRule="auto"/>
      <w:jc w:val="both"/>
    </w:pPr>
    <w:rPr>
      <w:rFonts w:ascii="Tahoma" w:eastAsia="Times New Roman" w:hAnsi="Tahoma" w:cs="Tahoma"/>
      <w:sz w:val="20"/>
      <w:szCs w:val="20"/>
      <w:lang w:eastAsia="en-GB"/>
    </w:rPr>
  </w:style>
  <w:style w:type="paragraph" w:styleId="Heading1">
    <w:name w:val="heading 1"/>
    <w:basedOn w:val="Normal"/>
    <w:next w:val="Normal"/>
    <w:link w:val="Heading1Char"/>
    <w:uiPriority w:val="9"/>
    <w:qFormat/>
    <w:rsid w:val="004E167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A466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E1675"/>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1675"/>
    <w:pPr>
      <w:tabs>
        <w:tab w:val="center" w:pos="4513"/>
        <w:tab w:val="right" w:pos="9026"/>
      </w:tabs>
      <w:jc w:val="left"/>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4E1675"/>
  </w:style>
  <w:style w:type="paragraph" w:styleId="Footer">
    <w:name w:val="footer"/>
    <w:basedOn w:val="Normal"/>
    <w:link w:val="FooterChar"/>
    <w:unhideWhenUsed/>
    <w:rsid w:val="004E1675"/>
    <w:pPr>
      <w:tabs>
        <w:tab w:val="center" w:pos="4513"/>
        <w:tab w:val="right" w:pos="9026"/>
      </w:tabs>
      <w:jc w:val="left"/>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rsid w:val="004E1675"/>
  </w:style>
  <w:style w:type="paragraph" w:styleId="Title">
    <w:name w:val="Title"/>
    <w:basedOn w:val="Normal"/>
    <w:link w:val="TitleChar"/>
    <w:qFormat/>
    <w:rsid w:val="004E1675"/>
    <w:rPr>
      <w:b/>
      <w:color w:val="ED7811"/>
      <w:lang w:eastAsia="en-US"/>
    </w:rPr>
  </w:style>
  <w:style w:type="character" w:customStyle="1" w:styleId="TitleChar">
    <w:name w:val="Title Char"/>
    <w:basedOn w:val="DefaultParagraphFont"/>
    <w:link w:val="Title"/>
    <w:rsid w:val="004E1675"/>
    <w:rPr>
      <w:rFonts w:ascii="Tahoma" w:eastAsia="Times New Roman" w:hAnsi="Tahoma" w:cs="Tahoma"/>
      <w:b/>
      <w:color w:val="ED7811"/>
      <w:sz w:val="20"/>
      <w:szCs w:val="20"/>
    </w:rPr>
  </w:style>
  <w:style w:type="character" w:styleId="Hyperlink">
    <w:name w:val="Hyperlink"/>
    <w:uiPriority w:val="99"/>
    <w:rsid w:val="004E1675"/>
    <w:rPr>
      <w:color w:val="0000FF"/>
      <w:u w:val="single"/>
    </w:rPr>
  </w:style>
  <w:style w:type="character" w:customStyle="1" w:styleId="Heading1Char">
    <w:name w:val="Heading 1 Char"/>
    <w:basedOn w:val="DefaultParagraphFont"/>
    <w:link w:val="Heading1"/>
    <w:uiPriority w:val="9"/>
    <w:rsid w:val="004E1675"/>
    <w:rPr>
      <w:rFonts w:asciiTheme="majorHAnsi" w:eastAsiaTheme="majorEastAsia" w:hAnsiTheme="majorHAnsi" w:cstheme="majorBidi"/>
      <w:color w:val="2F5496" w:themeColor="accent1" w:themeShade="BF"/>
      <w:sz w:val="32"/>
      <w:szCs w:val="32"/>
      <w:lang w:eastAsia="en-GB"/>
    </w:rPr>
  </w:style>
  <w:style w:type="paragraph" w:styleId="TOCHeading">
    <w:name w:val="TOC Heading"/>
    <w:basedOn w:val="Heading1"/>
    <w:next w:val="Normal"/>
    <w:uiPriority w:val="39"/>
    <w:unhideWhenUsed/>
    <w:qFormat/>
    <w:rsid w:val="004E1675"/>
    <w:pPr>
      <w:spacing w:line="259" w:lineRule="auto"/>
      <w:jc w:val="left"/>
      <w:outlineLvl w:val="9"/>
    </w:pPr>
    <w:rPr>
      <w:lang w:val="en-US" w:eastAsia="en-US"/>
    </w:rPr>
  </w:style>
  <w:style w:type="paragraph" w:styleId="TOC2">
    <w:name w:val="toc 2"/>
    <w:basedOn w:val="Normal"/>
    <w:next w:val="Normal"/>
    <w:autoRedefine/>
    <w:uiPriority w:val="39"/>
    <w:unhideWhenUsed/>
    <w:rsid w:val="004E1675"/>
    <w:pPr>
      <w:tabs>
        <w:tab w:val="right" w:leader="dot" w:pos="9016"/>
      </w:tabs>
      <w:spacing w:after="100"/>
      <w:ind w:left="200"/>
    </w:pPr>
  </w:style>
  <w:style w:type="paragraph" w:styleId="TOC3">
    <w:name w:val="toc 3"/>
    <w:basedOn w:val="Normal"/>
    <w:next w:val="Normal"/>
    <w:autoRedefine/>
    <w:uiPriority w:val="39"/>
    <w:unhideWhenUsed/>
    <w:rsid w:val="00EE15D3"/>
    <w:pPr>
      <w:tabs>
        <w:tab w:val="left" w:pos="880"/>
        <w:tab w:val="right" w:leader="dot" w:pos="9016"/>
      </w:tabs>
      <w:spacing w:after="100"/>
      <w:ind w:left="400"/>
    </w:pPr>
  </w:style>
  <w:style w:type="character" w:customStyle="1" w:styleId="Heading3Char">
    <w:name w:val="Heading 3 Char"/>
    <w:basedOn w:val="DefaultParagraphFont"/>
    <w:link w:val="Heading3"/>
    <w:uiPriority w:val="9"/>
    <w:semiHidden/>
    <w:rsid w:val="004E1675"/>
    <w:rPr>
      <w:rFonts w:asciiTheme="majorHAnsi" w:eastAsiaTheme="majorEastAsia" w:hAnsiTheme="majorHAnsi" w:cstheme="majorBidi"/>
      <w:color w:val="1F3763" w:themeColor="accent1" w:themeShade="7F"/>
      <w:sz w:val="24"/>
      <w:szCs w:val="24"/>
      <w:lang w:eastAsia="en-GB"/>
    </w:rPr>
  </w:style>
  <w:style w:type="paragraph" w:styleId="ListParagraph">
    <w:name w:val="List Paragraph"/>
    <w:basedOn w:val="Normal"/>
    <w:uiPriority w:val="34"/>
    <w:qFormat/>
    <w:rsid w:val="004E1675"/>
    <w:pPr>
      <w:ind w:left="720"/>
      <w:contextualSpacing/>
    </w:pPr>
  </w:style>
  <w:style w:type="character" w:styleId="UnresolvedMention">
    <w:name w:val="Unresolved Mention"/>
    <w:basedOn w:val="DefaultParagraphFont"/>
    <w:uiPriority w:val="99"/>
    <w:semiHidden/>
    <w:unhideWhenUsed/>
    <w:rsid w:val="00A86C00"/>
    <w:rPr>
      <w:color w:val="605E5C"/>
      <w:shd w:val="clear" w:color="auto" w:fill="E1DFDD"/>
    </w:rPr>
  </w:style>
  <w:style w:type="character" w:styleId="CommentReference">
    <w:name w:val="annotation reference"/>
    <w:basedOn w:val="DefaultParagraphFont"/>
    <w:uiPriority w:val="99"/>
    <w:semiHidden/>
    <w:unhideWhenUsed/>
    <w:rsid w:val="008D671F"/>
    <w:rPr>
      <w:sz w:val="16"/>
      <w:szCs w:val="16"/>
    </w:rPr>
  </w:style>
  <w:style w:type="paragraph" w:styleId="CommentText">
    <w:name w:val="annotation text"/>
    <w:basedOn w:val="Normal"/>
    <w:link w:val="CommentTextChar"/>
    <w:uiPriority w:val="99"/>
    <w:unhideWhenUsed/>
    <w:rsid w:val="008D671F"/>
  </w:style>
  <w:style w:type="character" w:customStyle="1" w:styleId="CommentTextChar">
    <w:name w:val="Comment Text Char"/>
    <w:basedOn w:val="DefaultParagraphFont"/>
    <w:link w:val="CommentText"/>
    <w:uiPriority w:val="99"/>
    <w:rsid w:val="008D671F"/>
    <w:rPr>
      <w:rFonts w:ascii="Tahoma" w:eastAsia="Times New Roman" w:hAnsi="Tahoma" w:cs="Tahoma"/>
      <w:sz w:val="20"/>
      <w:szCs w:val="20"/>
      <w:lang w:eastAsia="en-GB"/>
    </w:rPr>
  </w:style>
  <w:style w:type="paragraph" w:styleId="CommentSubject">
    <w:name w:val="annotation subject"/>
    <w:basedOn w:val="CommentText"/>
    <w:next w:val="CommentText"/>
    <w:link w:val="CommentSubjectChar"/>
    <w:uiPriority w:val="99"/>
    <w:semiHidden/>
    <w:unhideWhenUsed/>
    <w:rsid w:val="008D671F"/>
    <w:rPr>
      <w:b/>
      <w:bCs/>
    </w:rPr>
  </w:style>
  <w:style w:type="character" w:customStyle="1" w:styleId="CommentSubjectChar">
    <w:name w:val="Comment Subject Char"/>
    <w:basedOn w:val="CommentTextChar"/>
    <w:link w:val="CommentSubject"/>
    <w:uiPriority w:val="99"/>
    <w:semiHidden/>
    <w:rsid w:val="008D671F"/>
    <w:rPr>
      <w:rFonts w:ascii="Tahoma" w:eastAsia="Times New Roman" w:hAnsi="Tahoma" w:cs="Tahoma"/>
      <w:b/>
      <w:bCs/>
      <w:sz w:val="20"/>
      <w:szCs w:val="20"/>
      <w:lang w:eastAsia="en-GB"/>
    </w:rPr>
  </w:style>
  <w:style w:type="paragraph" w:styleId="Revision">
    <w:name w:val="Revision"/>
    <w:hidden/>
    <w:uiPriority w:val="99"/>
    <w:semiHidden/>
    <w:rsid w:val="006229A8"/>
    <w:pPr>
      <w:spacing w:after="0" w:line="240" w:lineRule="auto"/>
    </w:pPr>
    <w:rPr>
      <w:rFonts w:ascii="Tahoma" w:eastAsia="Times New Roman" w:hAnsi="Tahoma" w:cs="Tahoma"/>
      <w:sz w:val="20"/>
      <w:szCs w:val="20"/>
      <w:lang w:eastAsia="en-GB"/>
    </w:rPr>
  </w:style>
  <w:style w:type="paragraph" w:styleId="NoSpacing">
    <w:name w:val="No Spacing"/>
    <w:uiPriority w:val="1"/>
    <w:qFormat/>
    <w:rsid w:val="00ED5BA1"/>
    <w:pPr>
      <w:spacing w:after="0" w:line="240" w:lineRule="auto"/>
      <w:jc w:val="both"/>
    </w:pPr>
    <w:rPr>
      <w:rFonts w:ascii="Tahoma" w:eastAsia="Times New Roman" w:hAnsi="Tahoma" w:cs="Tahoma"/>
      <w:sz w:val="20"/>
      <w:szCs w:val="20"/>
      <w:lang w:eastAsia="en-GB"/>
    </w:rPr>
  </w:style>
  <w:style w:type="character" w:styleId="FollowedHyperlink">
    <w:name w:val="FollowedHyperlink"/>
    <w:basedOn w:val="DefaultParagraphFont"/>
    <w:uiPriority w:val="99"/>
    <w:semiHidden/>
    <w:unhideWhenUsed/>
    <w:rsid w:val="003676F4"/>
    <w:rPr>
      <w:color w:val="954F72" w:themeColor="followedHyperlink"/>
      <w:u w:val="single"/>
    </w:rPr>
  </w:style>
  <w:style w:type="character" w:customStyle="1" w:styleId="Heading2Char">
    <w:name w:val="Heading 2 Char"/>
    <w:basedOn w:val="DefaultParagraphFont"/>
    <w:link w:val="Heading2"/>
    <w:uiPriority w:val="9"/>
    <w:semiHidden/>
    <w:rsid w:val="008A466F"/>
    <w:rPr>
      <w:rFonts w:asciiTheme="majorHAnsi" w:eastAsiaTheme="majorEastAsia" w:hAnsiTheme="majorHAnsi" w:cstheme="majorBidi"/>
      <w:color w:val="2F5496" w:themeColor="accent1" w:themeShade="BF"/>
      <w:sz w:val="26"/>
      <w:szCs w:val="26"/>
      <w:lang w:eastAsia="en-GB"/>
    </w:rPr>
  </w:style>
  <w:style w:type="paragraph" w:styleId="NormalWeb">
    <w:name w:val="Normal (Web)"/>
    <w:basedOn w:val="Normal"/>
    <w:uiPriority w:val="99"/>
    <w:rsid w:val="00FA7BDE"/>
    <w:pPr>
      <w:spacing w:before="100" w:beforeAutospacing="1" w:after="100" w:afterAutospacing="1"/>
    </w:pPr>
  </w:style>
  <w:style w:type="paragraph" w:customStyle="1" w:styleId="APSTITLE">
    <w:name w:val="APS TITLE !"/>
    <w:basedOn w:val="Normal"/>
    <w:link w:val="APSTITLEChar"/>
    <w:qFormat/>
    <w:rsid w:val="00B0147A"/>
    <w:pPr>
      <w:spacing w:after="120"/>
      <w:jc w:val="left"/>
    </w:pPr>
    <w:rPr>
      <w:rFonts w:ascii="Arial Black" w:eastAsiaTheme="minorHAnsi" w:hAnsiTheme="minorHAnsi" w:cstheme="minorBidi"/>
      <w:b/>
      <w:color w:val="F47D28"/>
      <w:sz w:val="26"/>
      <w:szCs w:val="22"/>
      <w:lang w:eastAsia="en-US"/>
    </w:rPr>
  </w:style>
  <w:style w:type="character" w:customStyle="1" w:styleId="APSTITLEChar">
    <w:name w:val="APS TITLE ! Char"/>
    <w:basedOn w:val="DefaultParagraphFont"/>
    <w:link w:val="APSTITLE"/>
    <w:rsid w:val="00B0147A"/>
    <w:rPr>
      <w:rFonts w:ascii="Arial Black"/>
      <w:b/>
      <w:color w:val="F47D28"/>
      <w:sz w:val="26"/>
    </w:rPr>
  </w:style>
  <w:style w:type="paragraph" w:customStyle="1" w:styleId="TableParagraph">
    <w:name w:val="Table Paragraph"/>
    <w:basedOn w:val="Normal"/>
    <w:uiPriority w:val="1"/>
    <w:qFormat/>
    <w:rsid w:val="00B0147A"/>
    <w:pPr>
      <w:widowControl w:val="0"/>
      <w:autoSpaceDE w:val="0"/>
      <w:autoSpaceDN w:val="0"/>
      <w:spacing w:before="2" w:line="235" w:lineRule="exact"/>
      <w:ind w:left="90"/>
      <w:jc w:val="left"/>
    </w:pPr>
    <w:rPr>
      <w:rFonts w:ascii="Verdana" w:eastAsia="Verdana" w:hAnsi="Verdana" w:cs="Verdana"/>
      <w:sz w:val="22"/>
      <w:szCs w:val="22"/>
      <w:lang w:val="en-US" w:eastAsia="en-US"/>
    </w:rPr>
  </w:style>
  <w:style w:type="paragraph" w:styleId="TOC1">
    <w:name w:val="toc 1"/>
    <w:basedOn w:val="Normal"/>
    <w:next w:val="Normal"/>
    <w:autoRedefine/>
    <w:uiPriority w:val="39"/>
    <w:unhideWhenUsed/>
    <w:rsid w:val="00A33752"/>
    <w:pPr>
      <w:spacing w:after="100"/>
    </w:pPr>
  </w:style>
  <w:style w:type="table" w:styleId="GridTable5Dark-Accent1">
    <w:name w:val="Grid Table 5 Dark Accent 1"/>
    <w:basedOn w:val="TableNormal"/>
    <w:uiPriority w:val="50"/>
    <w:rsid w:val="00C64ED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3">
    <w:name w:val="Grid Table 5 Dark Accent 3"/>
    <w:basedOn w:val="TableNormal"/>
    <w:uiPriority w:val="50"/>
    <w:rsid w:val="00C64ED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789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legislation.gov.uk/ukpga/1989/41/contents" TargetMode="External"/><Relationship Id="rId26" Type="http://schemas.openxmlformats.org/officeDocument/2006/relationships/hyperlink" Target="https://www.legislation.gov.uk/ukpga/1998/42/contents" TargetMode="External"/><Relationship Id="rId3" Type="http://schemas.openxmlformats.org/officeDocument/2006/relationships/customXml" Target="../customXml/item3.xml"/><Relationship Id="rId21" Type="http://schemas.openxmlformats.org/officeDocument/2006/relationships/hyperlink" Target="https://www.gov.uk/government/publications/disqualification-under-the-childcare-act-2006/disqualification-under-the-childcare-act-2006"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gov.uk/government/publications/keeping-children-safe-in-education--2" TargetMode="External"/><Relationship Id="rId25" Type="http://schemas.openxmlformats.org/officeDocument/2006/relationships/hyperlink" Target="https://www.legislation.gov.uk/ukpga/2015/30/contents"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gov.uk/government/publications/keeping-children-safe-in-education--2" TargetMode="External"/><Relationship Id="rId20" Type="http://schemas.openxmlformats.org/officeDocument/2006/relationships/hyperlink" Target="https://www.legislation.gov.uk/ukpga/2004/31/contents" TargetMode="External"/><Relationship Id="rId29" Type="http://schemas.openxmlformats.org/officeDocument/2006/relationships/hyperlink" Target="https://www.unicef.org.uk/wp-content/uploads/2016/08/unicef-convention-rights-child-uncrc.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ecile@balfor.co.uk" TargetMode="External"/><Relationship Id="rId24" Type="http://schemas.openxmlformats.org/officeDocument/2006/relationships/hyperlink" Target="https://www.legislation.gov.uk/ukpga/2015/6/contents" TargetMode="External"/><Relationship Id="rId32" Type="http://schemas.openxmlformats.org/officeDocument/2006/relationships/hyperlink" Target="https://assets.publishing.service.gov.uk/media/5a80597640f0b62302692fa1/What_to_do_if_you_re_worried_a_child_is_being_abused.pdf"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legislation.gov.uk/ukpga/2017/16/contents" TargetMode="External"/><Relationship Id="rId28" Type="http://schemas.openxmlformats.org/officeDocument/2006/relationships/hyperlink" Target="https://www.legislation.gov.uk/ukpga/2006/47/contents" TargetMode="External"/><Relationship Id="rId10" Type="http://schemas.openxmlformats.org/officeDocument/2006/relationships/endnotes" Target="endnotes.xml"/><Relationship Id="rId19" Type="http://schemas.openxmlformats.org/officeDocument/2006/relationships/hyperlink" Target="https://www.legislation.gov.uk/ukpga/2014/23/contents" TargetMode="External"/><Relationship Id="rId31" Type="http://schemas.openxmlformats.org/officeDocument/2006/relationships/hyperlink" Target="https://www.saferrecruitmentconsortium.org/_files/ugd/f576a8_0d079cbe69ea458e9e99fe462e447084.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legislation.gov.uk/ukpga/1974/53" TargetMode="External"/><Relationship Id="rId27" Type="http://schemas.openxmlformats.org/officeDocument/2006/relationships/hyperlink" Target="https://www.legislation.gov.uk/ukpga/2003/31/contents" TargetMode="External"/><Relationship Id="rId30" Type="http://schemas.openxmlformats.org/officeDocument/2006/relationships/hyperlink" Target="https://assets.publishing.service.gov.uk/media/66320b06c084007696fca731/Info_sharing_advice_content_May_2024.pdf" TargetMode="External"/><Relationship Id="rId35"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5907ef5-b79d-452c-a558-6c0ce32e714f" xsi:nil="true"/>
    <lcf76f155ced4ddcb4097134ff3c332f xmlns="d44f1cec-f264-49a6-ad6c-5b9be6f8527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2D2DF0835473149BD1C70104947F9B2" ma:contentTypeVersion="19" ma:contentTypeDescription="Create a new document." ma:contentTypeScope="" ma:versionID="745df8be21d8761cb141e958fa153317">
  <xsd:schema xmlns:xsd="http://www.w3.org/2001/XMLSchema" xmlns:xs="http://www.w3.org/2001/XMLSchema" xmlns:p="http://schemas.microsoft.com/office/2006/metadata/properties" xmlns:ns2="d44f1cec-f264-49a6-ad6c-5b9be6f85279" xmlns:ns3="55907ef5-b79d-452c-a558-6c0ce32e714f" targetNamespace="http://schemas.microsoft.com/office/2006/metadata/properties" ma:root="true" ma:fieldsID="00579dc0696e13e4e7130be2deb73540" ns2:_="" ns3:_="">
    <xsd:import namespace="d44f1cec-f264-49a6-ad6c-5b9be6f85279"/>
    <xsd:import namespace="55907ef5-b79d-452c-a558-6c0ce32e714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4f1cec-f264-49a6-ad6c-5b9be6f852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be02021-a766-4037-a2c6-9e20f84176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907ef5-b79d-452c-a558-6c0ce32e714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6207840-a057-476e-9ee1-ac7618273870}" ma:internalName="TaxCatchAll" ma:showField="CatchAllData" ma:web="55907ef5-b79d-452c-a558-6c0ce32e7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2D33B4-97A6-4578-8B13-41EEBABDF2CA}">
  <ds:schemaRefs>
    <ds:schemaRef ds:uri="http://schemas.openxmlformats.org/officeDocument/2006/bibliography"/>
  </ds:schemaRefs>
</ds:datastoreItem>
</file>

<file path=customXml/itemProps2.xml><?xml version="1.0" encoding="utf-8"?>
<ds:datastoreItem xmlns:ds="http://schemas.openxmlformats.org/officeDocument/2006/customXml" ds:itemID="{61BEE16F-D6F1-4439-B6EE-5A77055C305A}">
  <ds:schemaRefs>
    <ds:schemaRef ds:uri="http://schemas.microsoft.com/office/2006/metadata/properties"/>
    <ds:schemaRef ds:uri="http://schemas.microsoft.com/office/infopath/2007/PartnerControls"/>
    <ds:schemaRef ds:uri="55907ef5-b79d-452c-a558-6c0ce32e714f"/>
    <ds:schemaRef ds:uri="d44f1cec-f264-49a6-ad6c-5b9be6f85279"/>
  </ds:schemaRefs>
</ds:datastoreItem>
</file>

<file path=customXml/itemProps3.xml><?xml version="1.0" encoding="utf-8"?>
<ds:datastoreItem xmlns:ds="http://schemas.openxmlformats.org/officeDocument/2006/customXml" ds:itemID="{D145A165-BB89-4CC3-87A9-94146D873121}">
  <ds:schemaRefs>
    <ds:schemaRef ds:uri="http://schemas.microsoft.com/sharepoint/v3/contenttype/forms"/>
  </ds:schemaRefs>
</ds:datastoreItem>
</file>

<file path=customXml/itemProps4.xml><?xml version="1.0" encoding="utf-8"?>
<ds:datastoreItem xmlns:ds="http://schemas.openxmlformats.org/officeDocument/2006/customXml" ds:itemID="{34122E1E-1CA7-4479-907E-21821F8B2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4f1cec-f264-49a6-ad6c-5b9be6f85279"/>
    <ds:schemaRef ds:uri="55907ef5-b79d-452c-a558-6c0ce32e7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2264</Words>
  <Characters>12909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15143</CharactersWithSpaces>
  <SharedDoc>false</SharedDoc>
  <HLinks>
    <vt:vector size="180" baseType="variant">
      <vt:variant>
        <vt:i4>7405651</vt:i4>
      </vt:variant>
      <vt:variant>
        <vt:i4>126</vt:i4>
      </vt:variant>
      <vt:variant>
        <vt:i4>0</vt:i4>
      </vt:variant>
      <vt:variant>
        <vt:i4>5</vt:i4>
      </vt:variant>
      <vt:variant>
        <vt:lpwstr>https://assets.publishing.service.gov.uk/media/5a80597640f0b62302692fa1/What_to_do_if_you_re_worried_a_child_is_being_abused.pdf</vt:lpwstr>
      </vt:variant>
      <vt:variant>
        <vt:lpwstr/>
      </vt:variant>
      <vt:variant>
        <vt:i4>3473466</vt:i4>
      </vt:variant>
      <vt:variant>
        <vt:i4>123</vt:i4>
      </vt:variant>
      <vt:variant>
        <vt:i4>0</vt:i4>
      </vt:variant>
      <vt:variant>
        <vt:i4>5</vt:i4>
      </vt:variant>
      <vt:variant>
        <vt:lpwstr>https://www.saferrecruitmentconsortium.org/_files/ugd/f576a8_0d079cbe69ea458e9e99fe462e447084.pdf</vt:lpwstr>
      </vt:variant>
      <vt:variant>
        <vt:lpwstr/>
      </vt:variant>
      <vt:variant>
        <vt:i4>7340121</vt:i4>
      </vt:variant>
      <vt:variant>
        <vt:i4>120</vt:i4>
      </vt:variant>
      <vt:variant>
        <vt:i4>0</vt:i4>
      </vt:variant>
      <vt:variant>
        <vt:i4>5</vt:i4>
      </vt:variant>
      <vt:variant>
        <vt:lpwstr>https://assets.publishing.service.gov.uk/media/66320b06c084007696fca731/Info_sharing_advice_content_May_2024.pdf</vt:lpwstr>
      </vt:variant>
      <vt:variant>
        <vt:lpwstr/>
      </vt:variant>
      <vt:variant>
        <vt:i4>1376321</vt:i4>
      </vt:variant>
      <vt:variant>
        <vt:i4>117</vt:i4>
      </vt:variant>
      <vt:variant>
        <vt:i4>0</vt:i4>
      </vt:variant>
      <vt:variant>
        <vt:i4>5</vt:i4>
      </vt:variant>
      <vt:variant>
        <vt:lpwstr>https://www.unicef.org.uk/wp-content/uploads/2016/08/unicef-convention-rights-child-uncrc.pdf</vt:lpwstr>
      </vt:variant>
      <vt:variant>
        <vt:lpwstr/>
      </vt:variant>
      <vt:variant>
        <vt:i4>5570654</vt:i4>
      </vt:variant>
      <vt:variant>
        <vt:i4>114</vt:i4>
      </vt:variant>
      <vt:variant>
        <vt:i4>0</vt:i4>
      </vt:variant>
      <vt:variant>
        <vt:i4>5</vt:i4>
      </vt:variant>
      <vt:variant>
        <vt:lpwstr>https://www.legislation.gov.uk/ukpga/2006/47/contents</vt:lpwstr>
      </vt:variant>
      <vt:variant>
        <vt:lpwstr/>
      </vt:variant>
      <vt:variant>
        <vt:i4>5439580</vt:i4>
      </vt:variant>
      <vt:variant>
        <vt:i4>111</vt:i4>
      </vt:variant>
      <vt:variant>
        <vt:i4>0</vt:i4>
      </vt:variant>
      <vt:variant>
        <vt:i4>5</vt:i4>
      </vt:variant>
      <vt:variant>
        <vt:lpwstr>https://www.legislation.gov.uk/ukpga/2003/31/contents</vt:lpwstr>
      </vt:variant>
      <vt:variant>
        <vt:lpwstr/>
      </vt:variant>
      <vt:variant>
        <vt:i4>5898329</vt:i4>
      </vt:variant>
      <vt:variant>
        <vt:i4>108</vt:i4>
      </vt:variant>
      <vt:variant>
        <vt:i4>0</vt:i4>
      </vt:variant>
      <vt:variant>
        <vt:i4>5</vt:i4>
      </vt:variant>
      <vt:variant>
        <vt:lpwstr>https://www.legislation.gov.uk/ukpga/1998/42/contents</vt:lpwstr>
      </vt:variant>
      <vt:variant>
        <vt:lpwstr/>
      </vt:variant>
      <vt:variant>
        <vt:i4>5439578</vt:i4>
      </vt:variant>
      <vt:variant>
        <vt:i4>105</vt:i4>
      </vt:variant>
      <vt:variant>
        <vt:i4>0</vt:i4>
      </vt:variant>
      <vt:variant>
        <vt:i4>5</vt:i4>
      </vt:variant>
      <vt:variant>
        <vt:lpwstr>https://www.legislation.gov.uk/ukpga/2015/30/contents</vt:lpwstr>
      </vt:variant>
      <vt:variant>
        <vt:lpwstr/>
      </vt:variant>
      <vt:variant>
        <vt:i4>5636121</vt:i4>
      </vt:variant>
      <vt:variant>
        <vt:i4>102</vt:i4>
      </vt:variant>
      <vt:variant>
        <vt:i4>0</vt:i4>
      </vt:variant>
      <vt:variant>
        <vt:i4>5</vt:i4>
      </vt:variant>
      <vt:variant>
        <vt:lpwstr>https://www.legislation.gov.uk/ukpga/2015/6/contents</vt:lpwstr>
      </vt:variant>
      <vt:variant>
        <vt:lpwstr/>
      </vt:variant>
      <vt:variant>
        <vt:i4>5570650</vt:i4>
      </vt:variant>
      <vt:variant>
        <vt:i4>99</vt:i4>
      </vt:variant>
      <vt:variant>
        <vt:i4>0</vt:i4>
      </vt:variant>
      <vt:variant>
        <vt:i4>5</vt:i4>
      </vt:variant>
      <vt:variant>
        <vt:lpwstr>https://www.legislation.gov.uk/ukpga/2017/16/contents</vt:lpwstr>
      </vt:variant>
      <vt:variant>
        <vt:lpwstr/>
      </vt:variant>
      <vt:variant>
        <vt:i4>4784142</vt:i4>
      </vt:variant>
      <vt:variant>
        <vt:i4>96</vt:i4>
      </vt:variant>
      <vt:variant>
        <vt:i4>0</vt:i4>
      </vt:variant>
      <vt:variant>
        <vt:i4>5</vt:i4>
      </vt:variant>
      <vt:variant>
        <vt:lpwstr>https://www.legislation.gov.uk/ukpga/1974/53</vt:lpwstr>
      </vt:variant>
      <vt:variant>
        <vt:lpwstr/>
      </vt:variant>
      <vt:variant>
        <vt:i4>4128867</vt:i4>
      </vt:variant>
      <vt:variant>
        <vt:i4>93</vt:i4>
      </vt:variant>
      <vt:variant>
        <vt:i4>0</vt:i4>
      </vt:variant>
      <vt:variant>
        <vt:i4>5</vt:i4>
      </vt:variant>
      <vt:variant>
        <vt:lpwstr>https://www.gov.uk/government/publications/disqualification-under-the-childcare-act-2006/disqualification-under-the-childcare-act-2006</vt:lpwstr>
      </vt:variant>
      <vt:variant>
        <vt:lpwstr/>
      </vt:variant>
      <vt:variant>
        <vt:i4>5439579</vt:i4>
      </vt:variant>
      <vt:variant>
        <vt:i4>90</vt:i4>
      </vt:variant>
      <vt:variant>
        <vt:i4>0</vt:i4>
      </vt:variant>
      <vt:variant>
        <vt:i4>5</vt:i4>
      </vt:variant>
      <vt:variant>
        <vt:lpwstr>https://www.legislation.gov.uk/ukpga/2004/31/contents</vt:lpwstr>
      </vt:variant>
      <vt:variant>
        <vt:lpwstr/>
      </vt:variant>
      <vt:variant>
        <vt:i4>5242970</vt:i4>
      </vt:variant>
      <vt:variant>
        <vt:i4>87</vt:i4>
      </vt:variant>
      <vt:variant>
        <vt:i4>0</vt:i4>
      </vt:variant>
      <vt:variant>
        <vt:i4>5</vt:i4>
      </vt:variant>
      <vt:variant>
        <vt:lpwstr>https://www.legislation.gov.uk/ukpga/2014/23/contents</vt:lpwstr>
      </vt:variant>
      <vt:variant>
        <vt:lpwstr/>
      </vt:variant>
      <vt:variant>
        <vt:i4>4194368</vt:i4>
      </vt:variant>
      <vt:variant>
        <vt:i4>84</vt:i4>
      </vt:variant>
      <vt:variant>
        <vt:i4>0</vt:i4>
      </vt:variant>
      <vt:variant>
        <vt:i4>5</vt:i4>
      </vt:variant>
      <vt:variant>
        <vt:lpwstr>http://www.legislation.gov.uk/ukpga/1989/41/contents</vt:lpwstr>
      </vt:variant>
      <vt:variant>
        <vt:lpwstr/>
      </vt:variant>
      <vt:variant>
        <vt:i4>5898255</vt:i4>
      </vt:variant>
      <vt:variant>
        <vt:i4>81</vt:i4>
      </vt:variant>
      <vt:variant>
        <vt:i4>0</vt:i4>
      </vt:variant>
      <vt:variant>
        <vt:i4>5</vt:i4>
      </vt:variant>
      <vt:variant>
        <vt:lpwstr>https://www.gov.uk/government/publications/keeping-children-safe-in-education--2</vt:lpwstr>
      </vt:variant>
      <vt:variant>
        <vt:lpwstr/>
      </vt:variant>
      <vt:variant>
        <vt:i4>5898255</vt:i4>
      </vt:variant>
      <vt:variant>
        <vt:i4>78</vt:i4>
      </vt:variant>
      <vt:variant>
        <vt:i4>0</vt:i4>
      </vt:variant>
      <vt:variant>
        <vt:i4>5</vt:i4>
      </vt:variant>
      <vt:variant>
        <vt:lpwstr>https://www.gov.uk/government/publications/keeping-children-safe-in-education--2</vt:lpwstr>
      </vt:variant>
      <vt:variant>
        <vt:lpwstr/>
      </vt:variant>
      <vt:variant>
        <vt:i4>1638450</vt:i4>
      </vt:variant>
      <vt:variant>
        <vt:i4>71</vt:i4>
      </vt:variant>
      <vt:variant>
        <vt:i4>0</vt:i4>
      </vt:variant>
      <vt:variant>
        <vt:i4>5</vt:i4>
      </vt:variant>
      <vt:variant>
        <vt:lpwstr/>
      </vt:variant>
      <vt:variant>
        <vt:lpwstr>_Toc177140083</vt:lpwstr>
      </vt:variant>
      <vt:variant>
        <vt:i4>1638450</vt:i4>
      </vt:variant>
      <vt:variant>
        <vt:i4>65</vt:i4>
      </vt:variant>
      <vt:variant>
        <vt:i4>0</vt:i4>
      </vt:variant>
      <vt:variant>
        <vt:i4>5</vt:i4>
      </vt:variant>
      <vt:variant>
        <vt:lpwstr/>
      </vt:variant>
      <vt:variant>
        <vt:lpwstr>_Toc177140082</vt:lpwstr>
      </vt:variant>
      <vt:variant>
        <vt:i4>1441842</vt:i4>
      </vt:variant>
      <vt:variant>
        <vt:i4>59</vt:i4>
      </vt:variant>
      <vt:variant>
        <vt:i4>0</vt:i4>
      </vt:variant>
      <vt:variant>
        <vt:i4>5</vt:i4>
      </vt:variant>
      <vt:variant>
        <vt:lpwstr/>
      </vt:variant>
      <vt:variant>
        <vt:lpwstr>_Toc177140074</vt:lpwstr>
      </vt:variant>
      <vt:variant>
        <vt:i4>1507378</vt:i4>
      </vt:variant>
      <vt:variant>
        <vt:i4>53</vt:i4>
      </vt:variant>
      <vt:variant>
        <vt:i4>0</vt:i4>
      </vt:variant>
      <vt:variant>
        <vt:i4>5</vt:i4>
      </vt:variant>
      <vt:variant>
        <vt:lpwstr/>
      </vt:variant>
      <vt:variant>
        <vt:lpwstr>_Toc177140068</vt:lpwstr>
      </vt:variant>
      <vt:variant>
        <vt:i4>1310770</vt:i4>
      </vt:variant>
      <vt:variant>
        <vt:i4>47</vt:i4>
      </vt:variant>
      <vt:variant>
        <vt:i4>0</vt:i4>
      </vt:variant>
      <vt:variant>
        <vt:i4>5</vt:i4>
      </vt:variant>
      <vt:variant>
        <vt:lpwstr/>
      </vt:variant>
      <vt:variant>
        <vt:lpwstr>_Toc177140054</vt:lpwstr>
      </vt:variant>
      <vt:variant>
        <vt:i4>1376306</vt:i4>
      </vt:variant>
      <vt:variant>
        <vt:i4>41</vt:i4>
      </vt:variant>
      <vt:variant>
        <vt:i4>0</vt:i4>
      </vt:variant>
      <vt:variant>
        <vt:i4>5</vt:i4>
      </vt:variant>
      <vt:variant>
        <vt:lpwstr/>
      </vt:variant>
      <vt:variant>
        <vt:lpwstr>_Toc177140049</vt:lpwstr>
      </vt:variant>
      <vt:variant>
        <vt:i4>1179698</vt:i4>
      </vt:variant>
      <vt:variant>
        <vt:i4>35</vt:i4>
      </vt:variant>
      <vt:variant>
        <vt:i4>0</vt:i4>
      </vt:variant>
      <vt:variant>
        <vt:i4>5</vt:i4>
      </vt:variant>
      <vt:variant>
        <vt:lpwstr/>
      </vt:variant>
      <vt:variant>
        <vt:lpwstr>_Toc177140038</vt:lpwstr>
      </vt:variant>
      <vt:variant>
        <vt:i4>1179698</vt:i4>
      </vt:variant>
      <vt:variant>
        <vt:i4>29</vt:i4>
      </vt:variant>
      <vt:variant>
        <vt:i4>0</vt:i4>
      </vt:variant>
      <vt:variant>
        <vt:i4>5</vt:i4>
      </vt:variant>
      <vt:variant>
        <vt:lpwstr/>
      </vt:variant>
      <vt:variant>
        <vt:lpwstr>_Toc177140030</vt:lpwstr>
      </vt:variant>
      <vt:variant>
        <vt:i4>1245234</vt:i4>
      </vt:variant>
      <vt:variant>
        <vt:i4>23</vt:i4>
      </vt:variant>
      <vt:variant>
        <vt:i4>0</vt:i4>
      </vt:variant>
      <vt:variant>
        <vt:i4>5</vt:i4>
      </vt:variant>
      <vt:variant>
        <vt:lpwstr/>
      </vt:variant>
      <vt:variant>
        <vt:lpwstr>_Toc177140028</vt:lpwstr>
      </vt:variant>
      <vt:variant>
        <vt:i4>1245234</vt:i4>
      </vt:variant>
      <vt:variant>
        <vt:i4>17</vt:i4>
      </vt:variant>
      <vt:variant>
        <vt:i4>0</vt:i4>
      </vt:variant>
      <vt:variant>
        <vt:i4>5</vt:i4>
      </vt:variant>
      <vt:variant>
        <vt:lpwstr/>
      </vt:variant>
      <vt:variant>
        <vt:lpwstr>_Toc177140023</vt:lpwstr>
      </vt:variant>
      <vt:variant>
        <vt:i4>1245234</vt:i4>
      </vt:variant>
      <vt:variant>
        <vt:i4>11</vt:i4>
      </vt:variant>
      <vt:variant>
        <vt:i4>0</vt:i4>
      </vt:variant>
      <vt:variant>
        <vt:i4>5</vt:i4>
      </vt:variant>
      <vt:variant>
        <vt:lpwstr/>
      </vt:variant>
      <vt:variant>
        <vt:lpwstr>_Toc177140020</vt:lpwstr>
      </vt:variant>
      <vt:variant>
        <vt:i4>1048626</vt:i4>
      </vt:variant>
      <vt:variant>
        <vt:i4>5</vt:i4>
      </vt:variant>
      <vt:variant>
        <vt:i4>0</vt:i4>
      </vt:variant>
      <vt:variant>
        <vt:i4>5</vt:i4>
      </vt:variant>
      <vt:variant>
        <vt:lpwstr/>
      </vt:variant>
      <vt:variant>
        <vt:lpwstr>_Toc177140018</vt:lpwstr>
      </vt:variant>
      <vt:variant>
        <vt:i4>721023</vt:i4>
      </vt:variant>
      <vt:variant>
        <vt:i4>0</vt:i4>
      </vt:variant>
      <vt:variant>
        <vt:i4>0</vt:i4>
      </vt:variant>
      <vt:variant>
        <vt:i4>5</vt:i4>
      </vt:variant>
      <vt:variant>
        <vt:lpwstr>mailto:callum@balfor.co.uk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Jodie Jarret-Thorpe</dc:creator>
  <cp:keywords/>
  <dc:description/>
  <cp:lastModifiedBy>Kiran Khukh</cp:lastModifiedBy>
  <cp:revision>2</cp:revision>
  <cp:lastPrinted>2026-09-28T14:51:00Z</cp:lastPrinted>
  <dcterms:created xsi:type="dcterms:W3CDTF">2026-10-01T14:49:00Z</dcterms:created>
  <dcterms:modified xsi:type="dcterms:W3CDTF">2026-10-01T14:49:00Z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0x01010002D2DF0835473149BD1C70104947F9B2</vt:lpwstr>
  </property>
  <property fmtid="{D5CDD505-2E9C-101B-9397-08002B2CF9AE}" pid="3" name="MediaServiceImageTags">
    <vt:lpwstr/>
  </property>
</Properties>
</file>